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Times New Roman" w:hAnsi="Times New Roman"/>
          <w:kern w:val="0"/>
          <w:sz w:val="24"/>
        </w:rPr>
      </w:pPr>
      <w:r>
        <w:rPr>
          <w:rFonts w:hint="eastAsia" w:ascii="Times New Roman" w:hAnsi="Times New Roman"/>
          <w:sz w:val="24"/>
        </w:rPr>
        <w:t xml:space="preserve">Table </w:t>
      </w:r>
      <w:r>
        <w:rPr>
          <w:rFonts w:hint="eastAsia" w:ascii="Times New Roman" w:hAnsi="Times New Roman"/>
          <w:sz w:val="24"/>
          <w:lang w:val="en-US" w:eastAsia="zh-CN"/>
        </w:rPr>
        <w:t>S</w:t>
      </w:r>
      <w:r>
        <w:rPr>
          <w:rFonts w:hint="eastAsia" w:ascii="Times New Roman" w:hAnsi="Times New Roman"/>
          <w:sz w:val="24"/>
        </w:rPr>
        <w:t xml:space="preserve">1 Results of </w:t>
      </w:r>
      <w:r>
        <w:rPr>
          <w:rFonts w:hint="eastAsia" w:ascii="Times New Roman" w:hAnsi="Times New Roman"/>
          <w:kern w:val="0"/>
          <w:sz w:val="24"/>
        </w:rPr>
        <w:t>two-way analysis of variance for the effects of SA and light on RGR, net (</w:t>
      </w:r>
      <w:r>
        <w:rPr>
          <w:rFonts w:hint="eastAsia" w:ascii="Times New Roman" w:hAnsi="Times New Roman"/>
          <w:i/>
          <w:iCs/>
          <w:kern w:val="0"/>
          <w:sz w:val="24"/>
        </w:rPr>
        <w:t>P</w:t>
      </w:r>
      <w:r>
        <w:rPr>
          <w:rFonts w:hint="eastAsia" w:ascii="Times New Roman" w:hAnsi="Times New Roman"/>
          <w:kern w:val="0"/>
          <w:sz w:val="24"/>
          <w:vertAlign w:val="subscript"/>
          <w:lang w:val="en-US" w:eastAsia="zh-CN"/>
        </w:rPr>
        <w:t>N</w:t>
      </w:r>
      <w:r>
        <w:rPr>
          <w:rFonts w:hint="eastAsia" w:ascii="Times New Roman" w:hAnsi="Times New Roman"/>
          <w:kern w:val="0"/>
          <w:sz w:val="24"/>
        </w:rPr>
        <w:t>) and maximal (</w:t>
      </w:r>
      <w:r>
        <w:rPr>
          <w:rFonts w:hint="eastAsia" w:ascii="Times New Roman" w:hAnsi="Times New Roman"/>
          <w:i/>
          <w:iCs/>
          <w:kern w:val="0"/>
          <w:sz w:val="24"/>
        </w:rPr>
        <w:t>P</w:t>
      </w:r>
      <w:r>
        <w:rPr>
          <w:rFonts w:hint="eastAsia" w:ascii="Times New Roman" w:hAnsi="Times New Roman"/>
          <w:kern w:val="0"/>
          <w:sz w:val="24"/>
          <w:vertAlign w:val="subscript"/>
          <w:lang w:val="en-US" w:eastAsia="zh-CN"/>
        </w:rPr>
        <w:t>M</w:t>
      </w:r>
      <w:r>
        <w:rPr>
          <w:rFonts w:hint="eastAsia" w:ascii="Times New Roman" w:hAnsi="Times New Roman"/>
          <w:kern w:val="0"/>
          <w:sz w:val="24"/>
        </w:rPr>
        <w:t>) and gross photosynthetic rates (</w:t>
      </w:r>
      <w:r>
        <w:rPr>
          <w:rFonts w:hint="eastAsia" w:ascii="Times New Roman" w:hAnsi="Times New Roman"/>
          <w:i/>
          <w:iCs/>
          <w:kern w:val="0"/>
          <w:sz w:val="24"/>
        </w:rPr>
        <w:t>P</w:t>
      </w:r>
      <w:r>
        <w:rPr>
          <w:rFonts w:hint="eastAsia" w:ascii="Times New Roman" w:hAnsi="Times New Roman"/>
          <w:kern w:val="0"/>
          <w:sz w:val="24"/>
          <w:vertAlign w:val="subscript"/>
          <w:lang w:val="en-US" w:eastAsia="zh-CN"/>
        </w:rPr>
        <w:t>G</w:t>
      </w:r>
      <w:r>
        <w:rPr>
          <w:rFonts w:hint="eastAsia" w:ascii="Times New Roman" w:hAnsi="Times New Roman"/>
          <w:kern w:val="0"/>
          <w:sz w:val="24"/>
        </w:rPr>
        <w:t>) , and dark respiration (</w:t>
      </w:r>
      <w:r>
        <w:rPr>
          <w:rFonts w:hint="eastAsia" w:ascii="Times New Roman" w:hAnsi="Times New Roman"/>
          <w:i/>
          <w:iCs/>
          <w:kern w:val="0"/>
          <w:sz w:val="24"/>
        </w:rPr>
        <w:t>R</w:t>
      </w:r>
      <w:r>
        <w:rPr>
          <w:rFonts w:hint="eastAsia" w:ascii="Times New Roman" w:hAnsi="Times New Roman"/>
          <w:kern w:val="0"/>
          <w:sz w:val="24"/>
          <w:vertAlign w:val="subscript"/>
          <w:lang w:val="en-US" w:eastAsia="zh-CN"/>
        </w:rPr>
        <w:t>D</w:t>
      </w:r>
      <w:r>
        <w:rPr>
          <w:rFonts w:hint="eastAsia" w:ascii="Times New Roman" w:hAnsi="Times New Roman"/>
          <w:kern w:val="0"/>
          <w:sz w:val="24"/>
        </w:rPr>
        <w:t xml:space="preserve">) for </w:t>
      </w:r>
      <w:r>
        <w:rPr>
          <w:rFonts w:hint="eastAsia" w:ascii="Times New Roman" w:hAnsi="Times New Roman"/>
          <w:i/>
          <w:iCs/>
          <w:kern w:val="0"/>
          <w:sz w:val="24"/>
        </w:rPr>
        <w:t xml:space="preserve">Ulva prolifera </w:t>
      </w:r>
      <w:r>
        <w:rPr>
          <w:rFonts w:hint="eastAsia" w:ascii="Times New Roman" w:hAnsi="Times New Roman"/>
          <w:kern w:val="0"/>
          <w:sz w:val="24"/>
        </w:rPr>
        <w:t>grown under different light and SA concentration. SA*light means the interactive effect of SA and light, df means degree of freedom and F means the value of F statistic.</w:t>
      </w:r>
    </w:p>
    <w:p>
      <w:pPr>
        <w:widowControl/>
        <w:spacing w:line="360" w:lineRule="auto"/>
        <w:rPr>
          <w:rFonts w:hint="eastAsia" w:ascii="Times New Roman" w:hAnsi="Times New Roman"/>
          <w:color w:val="366091"/>
          <w:kern w:val="0"/>
          <w:sz w:val="24"/>
        </w:rPr>
      </w:pPr>
    </w:p>
    <w:tbl>
      <w:tblPr>
        <w:tblStyle w:val="3"/>
        <w:tblW w:w="14046" w:type="dxa"/>
        <w:jc w:val="center"/>
        <w:tblInd w:w="-627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800"/>
        <w:gridCol w:w="820"/>
        <w:gridCol w:w="1060"/>
        <w:gridCol w:w="680"/>
        <w:gridCol w:w="930"/>
        <w:gridCol w:w="1000"/>
        <w:gridCol w:w="656"/>
        <w:gridCol w:w="760"/>
        <w:gridCol w:w="900"/>
        <w:gridCol w:w="660"/>
        <w:gridCol w:w="850"/>
        <w:gridCol w:w="1001"/>
        <w:gridCol w:w="640"/>
        <w:gridCol w:w="880"/>
        <w:gridCol w:w="101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vAlign w:val="top"/>
          </w:tcPr>
          <w:p>
            <w:pPr>
              <w:widowControl/>
              <w:spacing w:line="360" w:lineRule="auto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2680" w:type="dxa"/>
            <w:gridSpan w:val="3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RGR</w:t>
            </w:r>
          </w:p>
        </w:tc>
        <w:tc>
          <w:tcPr>
            <w:tcW w:w="2610" w:type="dxa"/>
            <w:gridSpan w:val="3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4"/>
              </w:rPr>
              <w:t>P</w:t>
            </w:r>
            <w:r>
              <w:rPr>
                <w:rFonts w:hint="eastAsia" w:ascii="Times New Roman" w:hAnsi="Times New Roman"/>
                <w:kern w:val="0"/>
                <w:sz w:val="24"/>
                <w:vertAlign w:val="subscript"/>
                <w:lang w:val="en-US" w:eastAsia="zh-CN"/>
              </w:rPr>
              <w:t>N</w:t>
            </w:r>
          </w:p>
        </w:tc>
        <w:tc>
          <w:tcPr>
            <w:tcW w:w="2316" w:type="dxa"/>
            <w:gridSpan w:val="3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4"/>
              </w:rPr>
              <w:t>P</w:t>
            </w:r>
            <w:r>
              <w:rPr>
                <w:rFonts w:hint="eastAsia" w:ascii="Times New Roman" w:hAnsi="Times New Roman"/>
                <w:kern w:val="0"/>
                <w:sz w:val="24"/>
                <w:vertAlign w:val="subscript"/>
                <w:lang w:val="en-US" w:eastAsia="zh-CN"/>
              </w:rPr>
              <w:t>M</w:t>
            </w:r>
          </w:p>
        </w:tc>
        <w:tc>
          <w:tcPr>
            <w:tcW w:w="2511" w:type="dxa"/>
            <w:gridSpan w:val="3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4"/>
              </w:rPr>
              <w:t>P</w:t>
            </w:r>
            <w:r>
              <w:rPr>
                <w:rFonts w:hint="eastAsia" w:ascii="Times New Roman" w:hAnsi="Times New Roman"/>
                <w:kern w:val="0"/>
                <w:sz w:val="24"/>
                <w:vertAlign w:val="subscript"/>
                <w:lang w:val="en-US" w:eastAsia="zh-CN"/>
              </w:rPr>
              <w:t>G</w:t>
            </w:r>
          </w:p>
        </w:tc>
        <w:tc>
          <w:tcPr>
            <w:tcW w:w="2533" w:type="dxa"/>
            <w:gridSpan w:val="3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i/>
                <w:iCs/>
                <w:kern w:val="0"/>
                <w:sz w:val="24"/>
              </w:rPr>
              <w:t>R</w:t>
            </w:r>
            <w:r>
              <w:rPr>
                <w:rFonts w:hint="eastAsia" w:ascii="Times New Roman" w:hAnsi="Times New Roman"/>
                <w:kern w:val="0"/>
                <w:sz w:val="24"/>
                <w:vertAlign w:val="subscript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96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800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df</w:t>
            </w:r>
          </w:p>
        </w:tc>
        <w:tc>
          <w:tcPr>
            <w:tcW w:w="820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F</w:t>
            </w:r>
          </w:p>
        </w:tc>
        <w:tc>
          <w:tcPr>
            <w:tcW w:w="1060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p value</w:t>
            </w:r>
          </w:p>
        </w:tc>
        <w:tc>
          <w:tcPr>
            <w:tcW w:w="680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df</w:t>
            </w:r>
          </w:p>
        </w:tc>
        <w:tc>
          <w:tcPr>
            <w:tcW w:w="930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F</w:t>
            </w:r>
          </w:p>
        </w:tc>
        <w:tc>
          <w:tcPr>
            <w:tcW w:w="1000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p value</w:t>
            </w:r>
          </w:p>
        </w:tc>
        <w:tc>
          <w:tcPr>
            <w:tcW w:w="656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df</w:t>
            </w:r>
          </w:p>
        </w:tc>
        <w:tc>
          <w:tcPr>
            <w:tcW w:w="760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F</w:t>
            </w:r>
          </w:p>
        </w:tc>
        <w:tc>
          <w:tcPr>
            <w:tcW w:w="900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p value</w:t>
            </w:r>
          </w:p>
        </w:tc>
        <w:tc>
          <w:tcPr>
            <w:tcW w:w="660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df</w:t>
            </w:r>
          </w:p>
        </w:tc>
        <w:tc>
          <w:tcPr>
            <w:tcW w:w="850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F</w:t>
            </w:r>
          </w:p>
        </w:tc>
        <w:tc>
          <w:tcPr>
            <w:tcW w:w="1001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p value</w:t>
            </w:r>
          </w:p>
        </w:tc>
        <w:tc>
          <w:tcPr>
            <w:tcW w:w="640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df</w:t>
            </w:r>
          </w:p>
        </w:tc>
        <w:tc>
          <w:tcPr>
            <w:tcW w:w="880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F</w:t>
            </w:r>
          </w:p>
        </w:tc>
        <w:tc>
          <w:tcPr>
            <w:tcW w:w="1013" w:type="dxa"/>
            <w:tcBorders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p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SA</w:t>
            </w:r>
          </w:p>
        </w:tc>
        <w:tc>
          <w:tcPr>
            <w:tcW w:w="80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76.90</w:t>
            </w:r>
          </w:p>
        </w:tc>
        <w:tc>
          <w:tcPr>
            <w:tcW w:w="106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&lt;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0.001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3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107.37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&lt;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0.001</w:t>
            </w:r>
          </w:p>
        </w:tc>
        <w:tc>
          <w:tcPr>
            <w:tcW w:w="656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86.98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&lt;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0.001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108.33</w:t>
            </w:r>
          </w:p>
        </w:tc>
        <w:tc>
          <w:tcPr>
            <w:tcW w:w="1001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&lt;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0.001</w:t>
            </w:r>
          </w:p>
        </w:tc>
        <w:tc>
          <w:tcPr>
            <w:tcW w:w="64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111.40</w:t>
            </w:r>
          </w:p>
        </w:tc>
        <w:tc>
          <w:tcPr>
            <w:tcW w:w="1013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&lt;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Light</w:t>
            </w:r>
          </w:p>
        </w:tc>
        <w:tc>
          <w:tcPr>
            <w:tcW w:w="80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174.52</w:t>
            </w:r>
          </w:p>
        </w:tc>
        <w:tc>
          <w:tcPr>
            <w:tcW w:w="106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&lt;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0.001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3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19.81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&lt;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0.001</w:t>
            </w:r>
          </w:p>
        </w:tc>
        <w:tc>
          <w:tcPr>
            <w:tcW w:w="656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13.47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&lt;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0.001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7.85</w:t>
            </w:r>
          </w:p>
        </w:tc>
        <w:tc>
          <w:tcPr>
            <w:tcW w:w="1001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0.04</w:t>
            </w:r>
          </w:p>
        </w:tc>
        <w:tc>
          <w:tcPr>
            <w:tcW w:w="64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2.52</w:t>
            </w:r>
          </w:p>
        </w:tc>
        <w:tc>
          <w:tcPr>
            <w:tcW w:w="1013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0.108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SA*Light</w:t>
            </w:r>
          </w:p>
        </w:tc>
        <w:tc>
          <w:tcPr>
            <w:tcW w:w="80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21.64</w:t>
            </w:r>
          </w:p>
        </w:tc>
        <w:tc>
          <w:tcPr>
            <w:tcW w:w="106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&lt;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0.001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3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2.569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0.073</w:t>
            </w:r>
          </w:p>
        </w:tc>
        <w:tc>
          <w:tcPr>
            <w:tcW w:w="656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1.07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0.399</w:t>
            </w:r>
          </w:p>
        </w:tc>
        <w:tc>
          <w:tcPr>
            <w:tcW w:w="66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0.862</w:t>
            </w:r>
          </w:p>
        </w:tc>
        <w:tc>
          <w:tcPr>
            <w:tcW w:w="1001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0.506</w:t>
            </w:r>
          </w:p>
        </w:tc>
        <w:tc>
          <w:tcPr>
            <w:tcW w:w="64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2.86</w:t>
            </w:r>
          </w:p>
        </w:tc>
        <w:tc>
          <w:tcPr>
            <w:tcW w:w="1013" w:type="dxa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0.055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Error</w:t>
            </w:r>
          </w:p>
        </w:tc>
        <w:tc>
          <w:tcPr>
            <w:tcW w:w="800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820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930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656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760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850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001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880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</w:tc>
      </w:tr>
    </w:tbl>
    <w:p>
      <w:pPr>
        <w:spacing w:line="480" w:lineRule="auto"/>
        <w:rPr>
          <w:rFonts w:hint="eastAsia" w:ascii="Times New Roman" w:hAnsi="Times New Roman"/>
          <w:sz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13258"/>
    <w:rsid w:val="4403664A"/>
    <w:rsid w:val="4A81325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2018-06-06T08:18:00Z</dcterms:created>
  <dc:creator>小桥流水</dc:creator>
  <cp:lastModifiedBy>小桥流水</cp:lastModifiedBy>
  <dcterms:modified xsi:type="dcterms:W3CDTF">2018-06-06T09:28:55Z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