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A" w:rsidRPr="001357D5" w:rsidRDefault="0028234A" w:rsidP="0028234A">
      <w:pPr>
        <w:spacing w:line="360" w:lineRule="auto"/>
        <w:rPr>
          <w:lang w:val="en-US"/>
        </w:rPr>
      </w:pPr>
      <w:r w:rsidRPr="001357D5">
        <w:rPr>
          <w:lang w:val="en-US"/>
        </w:rPr>
        <w:t>Table S1. Average values and the range of variation for shoot biomass, photosynthetic pigments content, gas exchange parameters and Chl fluorescence</w:t>
      </w:r>
      <w:r w:rsidR="00BA0D25" w:rsidRPr="001357D5">
        <w:rPr>
          <w:lang w:val="en-US"/>
        </w:rPr>
        <w:t xml:space="preserve"> for RILs CS/Syn </w:t>
      </w:r>
      <w:r w:rsidR="0026259D" w:rsidRPr="001357D5">
        <w:rPr>
          <w:lang w:val="en-US"/>
        </w:rPr>
        <w:t>in greenhouse</w:t>
      </w:r>
      <w:r w:rsidR="00563DE7" w:rsidRPr="001357D5">
        <w:rPr>
          <w:lang w:val="en-US"/>
        </w:rPr>
        <w:t>,</w:t>
      </w:r>
      <w:r w:rsidR="0026259D" w:rsidRPr="001357D5">
        <w:rPr>
          <w:lang w:val="en-US"/>
        </w:rPr>
        <w:t xml:space="preserve"> </w:t>
      </w:r>
      <w:r w:rsidR="00563DE7" w:rsidRPr="001357D5">
        <w:rPr>
          <w:lang w:val="en-US"/>
        </w:rPr>
        <w:t>n</w:t>
      </w:r>
      <w:r w:rsidR="0026259D" w:rsidRPr="001357D5">
        <w:rPr>
          <w:lang w:val="en-US"/>
        </w:rPr>
        <w:t xml:space="preserve"> = 71</w:t>
      </w:r>
    </w:p>
    <w:p w:rsidR="00EB3002" w:rsidRPr="00A40E2B" w:rsidRDefault="0028234A" w:rsidP="0028234A">
      <w:pPr>
        <w:spacing w:line="360" w:lineRule="auto"/>
        <w:jc w:val="both"/>
        <w:rPr>
          <w:sz w:val="20"/>
          <w:szCs w:val="20"/>
          <w:lang w:val="en-US"/>
        </w:rPr>
      </w:pPr>
      <w:r w:rsidRPr="00E1176B">
        <w:rPr>
          <w:sz w:val="20"/>
          <w:szCs w:val="20"/>
          <w:shd w:val="clear" w:color="auto" w:fill="FFFFFF"/>
          <w:lang w:val="en-US"/>
        </w:rPr>
        <w:t xml:space="preserve">BM − shoot biomass; </w:t>
      </w:r>
      <w:r w:rsidRPr="00E1176B">
        <w:rPr>
          <w:sz w:val="20"/>
          <w:szCs w:val="20"/>
          <w:lang w:val="en-US"/>
        </w:rPr>
        <w:t xml:space="preserve">Chl </w:t>
      </w:r>
      <w:r w:rsidRPr="00E1176B">
        <w:rPr>
          <w:i/>
          <w:sz w:val="20"/>
          <w:szCs w:val="20"/>
          <w:lang w:val="en-US"/>
        </w:rPr>
        <w:t>a</w:t>
      </w:r>
      <w:r w:rsidRPr="00E1176B">
        <w:rPr>
          <w:sz w:val="20"/>
          <w:szCs w:val="20"/>
          <w:lang w:val="en-US"/>
        </w:rPr>
        <w:t xml:space="preserve"> – chlorophyll </w:t>
      </w:r>
      <w:r w:rsidRPr="00E1176B">
        <w:rPr>
          <w:i/>
          <w:sz w:val="20"/>
          <w:szCs w:val="20"/>
          <w:lang w:val="en-US"/>
        </w:rPr>
        <w:t>a</w:t>
      </w:r>
      <w:r w:rsidRPr="00E1176B">
        <w:rPr>
          <w:sz w:val="20"/>
          <w:szCs w:val="20"/>
          <w:lang w:val="en-US"/>
        </w:rPr>
        <w:t xml:space="preserve">; Chl </w:t>
      </w:r>
      <w:r w:rsidRPr="00E1176B">
        <w:rPr>
          <w:i/>
          <w:sz w:val="20"/>
          <w:szCs w:val="20"/>
          <w:lang w:val="en-US"/>
        </w:rPr>
        <w:t>b</w:t>
      </w:r>
      <w:r w:rsidRPr="00E1176B">
        <w:rPr>
          <w:sz w:val="20"/>
          <w:szCs w:val="20"/>
          <w:lang w:val="en-US"/>
        </w:rPr>
        <w:t xml:space="preserve"> – chlorophyll </w:t>
      </w:r>
      <w:r w:rsidRPr="00E1176B">
        <w:rPr>
          <w:i/>
          <w:sz w:val="20"/>
          <w:szCs w:val="20"/>
          <w:lang w:val="en-US"/>
        </w:rPr>
        <w:t>b</w:t>
      </w:r>
      <w:r w:rsidRPr="00E1176B">
        <w:rPr>
          <w:sz w:val="20"/>
          <w:szCs w:val="20"/>
          <w:lang w:val="en-US"/>
        </w:rPr>
        <w:t>; Car – carotenoids;</w:t>
      </w:r>
      <w:r w:rsidR="00DE784F">
        <w:rPr>
          <w:sz w:val="20"/>
          <w:szCs w:val="20"/>
          <w:lang w:val="en-US"/>
        </w:rPr>
        <w:t xml:space="preserve"> </w:t>
      </w:r>
      <w:r w:rsidR="00DE784F" w:rsidRPr="00DE784F">
        <w:rPr>
          <w:i/>
          <w:sz w:val="20"/>
          <w:szCs w:val="20"/>
          <w:lang w:val="en-US"/>
        </w:rPr>
        <w:t>E</w:t>
      </w:r>
      <w:r w:rsidR="00DE784F">
        <w:rPr>
          <w:sz w:val="20"/>
          <w:szCs w:val="20"/>
          <w:lang w:val="en-US"/>
        </w:rPr>
        <w:t xml:space="preserve"> </w:t>
      </w:r>
      <w:r w:rsidR="00DE784F" w:rsidRPr="00E1176B">
        <w:rPr>
          <w:sz w:val="20"/>
          <w:szCs w:val="20"/>
          <w:lang w:val="en-US"/>
        </w:rPr>
        <w:t>–</w:t>
      </w:r>
      <w:r w:rsidR="00DE784F">
        <w:rPr>
          <w:sz w:val="20"/>
          <w:szCs w:val="20"/>
          <w:lang w:val="en-US"/>
        </w:rPr>
        <w:t xml:space="preserve"> transpiration rate</w:t>
      </w:r>
      <w:r w:rsidR="00DE784F" w:rsidRPr="00E1176B">
        <w:rPr>
          <w:sz w:val="20"/>
          <w:szCs w:val="20"/>
          <w:lang w:val="en-US"/>
        </w:rPr>
        <w:t>;</w:t>
      </w:r>
      <w:r w:rsidR="00DE784F">
        <w:rPr>
          <w:sz w:val="20"/>
          <w:szCs w:val="20"/>
          <w:lang w:val="en-US"/>
        </w:rPr>
        <w:t xml:space="preserve"> </w:t>
      </w:r>
      <w:r w:rsidRPr="00E1176B">
        <w:rPr>
          <w:sz w:val="20"/>
          <w:szCs w:val="20"/>
          <w:lang w:val="en-US"/>
        </w:rPr>
        <w:t>ETR</w:t>
      </w:r>
      <w:r w:rsidRPr="00E1176B">
        <w:rPr>
          <w:sz w:val="20"/>
          <w:szCs w:val="20"/>
          <w:vertAlign w:val="subscript"/>
          <w:lang w:val="en-US"/>
        </w:rPr>
        <w:t xml:space="preserve">160 </w:t>
      </w:r>
      <w:r w:rsidRPr="00E1176B">
        <w:rPr>
          <w:sz w:val="20"/>
          <w:szCs w:val="20"/>
          <w:lang w:val="en-US"/>
        </w:rPr>
        <w:t>–</w:t>
      </w:r>
      <w:r w:rsidR="00EB3002">
        <w:rPr>
          <w:sz w:val="20"/>
          <w:szCs w:val="20"/>
          <w:lang w:val="en-US"/>
        </w:rPr>
        <w:t xml:space="preserve"> </w:t>
      </w:r>
      <w:r w:rsidRPr="00E1176B">
        <w:rPr>
          <w:sz w:val="20"/>
          <w:szCs w:val="20"/>
          <w:lang w:val="en-US"/>
        </w:rPr>
        <w:t>electron transport rate at 160</w:t>
      </w:r>
      <w:r w:rsidR="00EC1B1B">
        <w:rPr>
          <w:sz w:val="20"/>
          <w:szCs w:val="20"/>
          <w:lang w:val="en-US"/>
        </w:rPr>
        <w:t xml:space="preserve"> </w:t>
      </w:r>
      <w:r w:rsidR="005F76D5">
        <w:rPr>
          <w:sz w:val="20"/>
          <w:szCs w:val="20"/>
          <w:lang w:val="en-US"/>
        </w:rPr>
        <w:t>[</w:t>
      </w:r>
      <w:r w:rsidRPr="00E1176B">
        <w:rPr>
          <w:sz w:val="20"/>
          <w:szCs w:val="20"/>
          <w:lang w:val="en-US"/>
        </w:rPr>
        <w:t xml:space="preserve">μmol </w:t>
      </w:r>
      <w:r w:rsidR="00EE01D8" w:rsidRPr="00EE01D8">
        <w:rPr>
          <w:sz w:val="20"/>
          <w:szCs w:val="20"/>
          <w:lang w:val="en-US"/>
        </w:rPr>
        <w:t>(</w:t>
      </w:r>
      <w:r w:rsidRPr="00E1176B">
        <w:rPr>
          <w:sz w:val="20"/>
          <w:szCs w:val="20"/>
          <w:lang w:val="en-US"/>
        </w:rPr>
        <w:t>photons</w:t>
      </w:r>
      <w:r w:rsidR="00EE01D8" w:rsidRPr="00EE01D8">
        <w:rPr>
          <w:sz w:val="20"/>
          <w:szCs w:val="20"/>
          <w:lang w:val="en-US"/>
        </w:rPr>
        <w:t>)</w:t>
      </w:r>
      <w:r w:rsidRPr="00E1176B">
        <w:rPr>
          <w:sz w:val="20"/>
          <w:szCs w:val="20"/>
          <w:lang w:val="en-US"/>
        </w:rPr>
        <w:t xml:space="preserve"> </w:t>
      </w:r>
      <w:r w:rsidRPr="00EC1B1B">
        <w:rPr>
          <w:sz w:val="20"/>
          <w:szCs w:val="20"/>
          <w:lang w:val="en-US"/>
        </w:rPr>
        <w:t>m</w:t>
      </w:r>
      <w:r w:rsidR="00EC1B1B">
        <w:rPr>
          <w:sz w:val="20"/>
          <w:szCs w:val="20"/>
          <w:vertAlign w:val="superscript"/>
          <w:lang w:val="en-US"/>
        </w:rPr>
        <w:t>-</w:t>
      </w:r>
      <w:r w:rsidRPr="00EC1B1B">
        <w:rPr>
          <w:sz w:val="20"/>
          <w:szCs w:val="20"/>
          <w:vertAlign w:val="superscript"/>
          <w:lang w:val="en-US"/>
        </w:rPr>
        <w:t>2</w:t>
      </w:r>
      <w:r w:rsidRPr="00E1176B">
        <w:rPr>
          <w:sz w:val="20"/>
          <w:szCs w:val="20"/>
          <w:lang w:val="en-US"/>
        </w:rPr>
        <w:t>∙s</w:t>
      </w:r>
      <w:r w:rsidR="00EC1B1B" w:rsidRPr="00EC1B1B">
        <w:rPr>
          <w:sz w:val="20"/>
          <w:szCs w:val="20"/>
          <w:vertAlign w:val="superscript"/>
          <w:lang w:val="en-US"/>
        </w:rPr>
        <w:t>-1</w:t>
      </w:r>
      <w:r w:rsidR="005F76D5">
        <w:rPr>
          <w:sz w:val="20"/>
          <w:szCs w:val="20"/>
          <w:lang w:val="en-US"/>
        </w:rPr>
        <w:t>]</w:t>
      </w:r>
      <w:r w:rsidR="00EB3002" w:rsidRPr="00E1176B">
        <w:rPr>
          <w:sz w:val="20"/>
          <w:szCs w:val="20"/>
          <w:lang w:val="en-US"/>
        </w:rPr>
        <w:t>;</w:t>
      </w:r>
      <w:r w:rsidRPr="00E1176B">
        <w:rPr>
          <w:sz w:val="20"/>
          <w:szCs w:val="20"/>
          <w:lang w:val="en-US"/>
        </w:rPr>
        <w:t xml:space="preserve"> ETR</w:t>
      </w:r>
      <w:r w:rsidRPr="00E1176B">
        <w:rPr>
          <w:sz w:val="20"/>
          <w:szCs w:val="20"/>
          <w:vertAlign w:val="subscript"/>
          <w:lang w:val="en-US"/>
        </w:rPr>
        <w:t>max</w:t>
      </w:r>
      <w:r w:rsidRPr="00E1176B">
        <w:rPr>
          <w:sz w:val="20"/>
          <w:szCs w:val="20"/>
          <w:lang w:val="en-US"/>
        </w:rPr>
        <w:t xml:space="preserve">– maximum electron transport rate; </w:t>
      </w:r>
      <w:r w:rsidRPr="00A40E2B">
        <w:rPr>
          <w:sz w:val="20"/>
          <w:szCs w:val="20"/>
          <w:lang w:val="en-US"/>
        </w:rPr>
        <w:t>F</w:t>
      </w:r>
      <w:r w:rsidRPr="00A40E2B">
        <w:rPr>
          <w:sz w:val="20"/>
          <w:szCs w:val="20"/>
          <w:vertAlign w:val="subscript"/>
          <w:lang w:val="en-US"/>
        </w:rPr>
        <w:t>0</w:t>
      </w:r>
      <w:r w:rsidRPr="00A40E2B">
        <w:rPr>
          <w:sz w:val="20"/>
          <w:szCs w:val="20"/>
          <w:lang w:val="en-US"/>
        </w:rPr>
        <w:t xml:space="preserve"> – minimal fluorescence yield of the dark-adapted state; F</w:t>
      </w:r>
      <w:r w:rsidRPr="00A40E2B">
        <w:rPr>
          <w:sz w:val="20"/>
          <w:szCs w:val="20"/>
          <w:vertAlign w:val="subscript"/>
          <w:lang w:val="en-US"/>
        </w:rPr>
        <w:t>m</w:t>
      </w:r>
      <w:r w:rsidRPr="00A40E2B">
        <w:rPr>
          <w:sz w:val="20"/>
          <w:szCs w:val="20"/>
          <w:lang w:val="en-US"/>
        </w:rPr>
        <w:t>– maximal fluorescence yield of the dark-adapted state; F</w:t>
      </w:r>
      <w:r w:rsidRPr="00A40E2B">
        <w:rPr>
          <w:sz w:val="20"/>
          <w:szCs w:val="20"/>
          <w:vertAlign w:val="subscript"/>
          <w:lang w:val="en-US"/>
        </w:rPr>
        <w:t xml:space="preserve">t </w:t>
      </w:r>
      <w:r w:rsidRPr="00A40E2B">
        <w:rPr>
          <w:sz w:val="20"/>
          <w:szCs w:val="20"/>
          <w:lang w:val="en-US"/>
        </w:rPr>
        <w:t>– stationary Chl fluorescence; F</w:t>
      </w:r>
      <w:r w:rsidRPr="00A40E2B">
        <w:rPr>
          <w:sz w:val="20"/>
          <w:szCs w:val="20"/>
          <w:vertAlign w:val="subscript"/>
          <w:lang w:val="en-US"/>
        </w:rPr>
        <w:t>V</w:t>
      </w:r>
      <w:r w:rsidRPr="00A40E2B">
        <w:rPr>
          <w:sz w:val="20"/>
          <w:szCs w:val="20"/>
          <w:lang w:val="en-US"/>
        </w:rPr>
        <w:t>/F</w:t>
      </w:r>
      <w:r w:rsidRPr="00A40E2B">
        <w:rPr>
          <w:sz w:val="20"/>
          <w:szCs w:val="20"/>
          <w:vertAlign w:val="subscript"/>
          <w:lang w:val="en-US"/>
        </w:rPr>
        <w:t>m</w:t>
      </w:r>
      <w:r w:rsidRPr="00A40E2B">
        <w:rPr>
          <w:sz w:val="20"/>
          <w:szCs w:val="20"/>
          <w:lang w:val="en-US"/>
        </w:rPr>
        <w:t xml:space="preserve"> – maximum quantum yield of PSII photochemistry; F</w:t>
      </w:r>
      <w:r w:rsidRPr="00A40E2B">
        <w:rPr>
          <w:sz w:val="20"/>
          <w:szCs w:val="20"/>
          <w:vertAlign w:val="subscript"/>
          <w:lang w:val="en-US"/>
        </w:rPr>
        <w:t>V</w:t>
      </w:r>
      <w:r w:rsidRPr="00A40E2B">
        <w:rPr>
          <w:sz w:val="20"/>
          <w:szCs w:val="20"/>
          <w:lang w:val="en-US"/>
        </w:rPr>
        <w:t>/F</w:t>
      </w:r>
      <w:r w:rsidRPr="00A40E2B">
        <w:rPr>
          <w:sz w:val="20"/>
          <w:szCs w:val="20"/>
          <w:vertAlign w:val="subscript"/>
          <w:lang w:val="en-US"/>
        </w:rPr>
        <w:t xml:space="preserve">0 </w:t>
      </w:r>
      <w:r w:rsidRPr="00A40E2B">
        <w:rPr>
          <w:sz w:val="20"/>
          <w:szCs w:val="20"/>
          <w:lang w:val="en-US"/>
        </w:rPr>
        <w:t xml:space="preserve">– the contribution of the light reactions to primary photochemistry; </w:t>
      </w:r>
      <w:r w:rsidRPr="00A40E2B">
        <w:rPr>
          <w:i/>
          <w:iCs/>
          <w:sz w:val="20"/>
          <w:szCs w:val="20"/>
          <w:lang w:val="en-US"/>
        </w:rPr>
        <w:t>g</w:t>
      </w:r>
      <w:r w:rsidRPr="00A40E2B">
        <w:rPr>
          <w:sz w:val="20"/>
          <w:szCs w:val="20"/>
          <w:vertAlign w:val="subscript"/>
          <w:lang w:val="en-US"/>
        </w:rPr>
        <w:t>s</w:t>
      </w:r>
      <w:r w:rsidRPr="00A40E2B">
        <w:rPr>
          <w:sz w:val="20"/>
          <w:szCs w:val="20"/>
          <w:lang w:val="en-US"/>
        </w:rPr>
        <w:t xml:space="preserve"> – stomatal conductance; lk – </w:t>
      </w:r>
      <w:r w:rsidRPr="00A40E2B">
        <w:rPr>
          <w:sz w:val="20"/>
          <w:szCs w:val="20"/>
          <w:shd w:val="clear" w:color="auto" w:fill="FFFFFF"/>
          <w:lang w:val="en-US"/>
        </w:rPr>
        <w:t>intensity of illumination, expressing the beginning of PAR  saturation</w:t>
      </w:r>
      <w:r w:rsidR="009A5BF6" w:rsidRPr="00A40E2B">
        <w:rPr>
          <w:sz w:val="20"/>
          <w:szCs w:val="20"/>
          <w:lang w:val="en-US"/>
        </w:rPr>
        <w:t>;</w:t>
      </w:r>
      <w:r w:rsidRPr="00A40E2B">
        <w:rPr>
          <w:sz w:val="20"/>
          <w:szCs w:val="20"/>
          <w:lang w:val="en-US"/>
        </w:rPr>
        <w:t xml:space="preserve"> NPQ – nonphotochemical quenching; </w:t>
      </w:r>
      <w:r w:rsidRPr="00A40E2B">
        <w:rPr>
          <w:i/>
          <w:iCs/>
          <w:sz w:val="20"/>
          <w:szCs w:val="20"/>
          <w:lang w:val="en-US"/>
        </w:rPr>
        <w:t>P</w:t>
      </w:r>
      <w:r w:rsidRPr="00A40E2B">
        <w:rPr>
          <w:sz w:val="20"/>
          <w:szCs w:val="20"/>
          <w:vertAlign w:val="subscript"/>
          <w:lang w:val="en-US"/>
        </w:rPr>
        <w:t>N</w:t>
      </w:r>
      <w:r w:rsidRPr="00A40E2B">
        <w:rPr>
          <w:sz w:val="20"/>
          <w:szCs w:val="20"/>
          <w:lang w:val="en-US"/>
        </w:rPr>
        <w:t xml:space="preserve"> – net photosynthetic rate</w:t>
      </w:r>
      <w:r w:rsidR="00E44030">
        <w:rPr>
          <w:sz w:val="20"/>
          <w:szCs w:val="20"/>
          <w:lang w:val="en-US"/>
        </w:rPr>
        <w:t>;</w:t>
      </w:r>
      <w:r w:rsidR="00DE784F" w:rsidRPr="00A40E2B">
        <w:rPr>
          <w:sz w:val="20"/>
          <w:szCs w:val="20"/>
          <w:lang w:val="en-US"/>
        </w:rPr>
        <w:t xml:space="preserve"> </w:t>
      </w:r>
      <w:r w:rsidRPr="00A40E2B">
        <w:rPr>
          <w:sz w:val="20"/>
          <w:szCs w:val="20"/>
          <w:lang w:val="en-US"/>
        </w:rPr>
        <w:t>q</w:t>
      </w:r>
      <w:r w:rsidRPr="00A40E2B">
        <w:rPr>
          <w:sz w:val="20"/>
          <w:szCs w:val="20"/>
          <w:vertAlign w:val="subscript"/>
          <w:lang w:val="en-US"/>
        </w:rPr>
        <w:t>N</w:t>
      </w:r>
      <w:r w:rsidRPr="00A40E2B">
        <w:rPr>
          <w:sz w:val="20"/>
          <w:szCs w:val="20"/>
          <w:lang w:val="en-US"/>
        </w:rPr>
        <w:t xml:space="preserve"> – nonphotochemical quenching coefficient; R</w:t>
      </w:r>
      <w:r w:rsidRPr="00A40E2B">
        <w:rPr>
          <w:sz w:val="20"/>
          <w:szCs w:val="20"/>
          <w:vertAlign w:val="subscript"/>
          <w:lang w:val="en-US"/>
        </w:rPr>
        <w:t>fd</w:t>
      </w:r>
      <w:r w:rsidRPr="00A40E2B">
        <w:rPr>
          <w:sz w:val="20"/>
          <w:szCs w:val="20"/>
          <w:lang w:val="en-US"/>
        </w:rPr>
        <w:t xml:space="preserve"> – vitality index; TChl – total chlorophyll; WUE – water-use efficiency (= </w:t>
      </w:r>
      <w:r w:rsidRPr="00A40E2B">
        <w:rPr>
          <w:i/>
          <w:iCs/>
          <w:sz w:val="20"/>
          <w:szCs w:val="20"/>
          <w:lang w:val="en-US"/>
        </w:rPr>
        <w:t>P</w:t>
      </w:r>
      <w:r w:rsidRPr="00A40E2B">
        <w:rPr>
          <w:sz w:val="20"/>
          <w:szCs w:val="20"/>
          <w:vertAlign w:val="subscript"/>
          <w:lang w:val="en-US"/>
        </w:rPr>
        <w:t>N</w:t>
      </w:r>
      <w:r w:rsidRPr="00A40E2B">
        <w:rPr>
          <w:sz w:val="20"/>
          <w:szCs w:val="20"/>
          <w:lang w:val="en-US"/>
        </w:rPr>
        <w:t>/</w:t>
      </w:r>
      <w:r w:rsidRPr="00A40E2B">
        <w:rPr>
          <w:i/>
          <w:iCs/>
          <w:sz w:val="20"/>
          <w:szCs w:val="20"/>
          <w:lang w:val="en-US"/>
        </w:rPr>
        <w:t>E</w:t>
      </w:r>
      <w:r w:rsidRPr="00A40E2B">
        <w:rPr>
          <w:sz w:val="20"/>
          <w:szCs w:val="20"/>
          <w:lang w:val="en-US"/>
        </w:rPr>
        <w:t xml:space="preserve">); </w:t>
      </w:r>
      <w:r w:rsidRPr="00A40E2B">
        <w:rPr>
          <w:sz w:val="20"/>
          <w:szCs w:val="20"/>
        </w:rPr>
        <w:t>Ф</w:t>
      </w:r>
      <w:r w:rsidRPr="00A40E2B">
        <w:rPr>
          <w:sz w:val="20"/>
          <w:szCs w:val="20"/>
          <w:vertAlign w:val="subscript"/>
          <w:lang w:val="en-US"/>
        </w:rPr>
        <w:t>PSII</w:t>
      </w:r>
      <w:r w:rsidRPr="00A40E2B">
        <w:rPr>
          <w:sz w:val="20"/>
          <w:szCs w:val="20"/>
          <w:lang w:val="en-US"/>
        </w:rPr>
        <w:t xml:space="preserve"> – effective quantum yield of PSII photochemistry.</w:t>
      </w:r>
      <w:r w:rsidR="0020630A" w:rsidRPr="00A40E2B">
        <w:rPr>
          <w:sz w:val="20"/>
          <w:szCs w:val="20"/>
          <w:lang w:val="en-US"/>
        </w:rPr>
        <w:t xml:space="preserve"> </w:t>
      </w:r>
    </w:p>
    <w:p w:rsidR="004D74FB" w:rsidRPr="00A40E2B" w:rsidRDefault="004D74FB" w:rsidP="004D74FB">
      <w:pPr>
        <w:spacing w:line="360" w:lineRule="auto"/>
        <w:rPr>
          <w:sz w:val="20"/>
          <w:szCs w:val="20"/>
          <w:lang w:val="en-US"/>
        </w:rPr>
      </w:pPr>
      <w:r w:rsidRPr="00A40E2B">
        <w:rPr>
          <w:sz w:val="20"/>
          <w:szCs w:val="20"/>
          <w:vertAlign w:val="superscript"/>
          <w:lang w:val="en-US"/>
        </w:rPr>
        <w:t>**</w:t>
      </w:r>
      <w:r w:rsidR="00EE01D8" w:rsidRPr="00EE01D8">
        <w:rPr>
          <w:sz w:val="20"/>
          <w:szCs w:val="20"/>
          <w:vertAlign w:val="superscript"/>
          <w:lang w:val="en-US"/>
        </w:rPr>
        <w:t>*</w:t>
      </w:r>
      <w:r w:rsidRPr="00A40E2B">
        <w:rPr>
          <w:sz w:val="20"/>
          <w:szCs w:val="20"/>
          <w:vertAlign w:val="superscript"/>
          <w:lang w:val="en-US"/>
        </w:rPr>
        <w:t xml:space="preserve"> </w:t>
      </w:r>
      <w:r w:rsidRPr="00A40E2B">
        <w:rPr>
          <w:sz w:val="20"/>
          <w:szCs w:val="20"/>
          <w:shd w:val="clear" w:color="auto" w:fill="FFFFFF"/>
          <w:lang w:val="en-US"/>
        </w:rPr>
        <w:t xml:space="preserve">− </w:t>
      </w:r>
      <w:r w:rsidRPr="00A40E2B">
        <w:rPr>
          <w:sz w:val="20"/>
          <w:szCs w:val="20"/>
          <w:lang w:val="en-US"/>
        </w:rPr>
        <w:t xml:space="preserve">significant at </w:t>
      </w:r>
      <w:r w:rsidR="00EE01D8">
        <w:rPr>
          <w:sz w:val="20"/>
          <w:szCs w:val="20"/>
          <w:lang w:val="en-US"/>
        </w:rPr>
        <w:t>p</w:t>
      </w:r>
      <w:r w:rsidRPr="00A40E2B">
        <w:rPr>
          <w:sz w:val="20"/>
          <w:szCs w:val="20"/>
          <w:lang w:val="en-US"/>
        </w:rPr>
        <w:t>&lt;0.0</w:t>
      </w:r>
      <w:r w:rsidR="00EE01D8">
        <w:rPr>
          <w:sz w:val="20"/>
          <w:szCs w:val="20"/>
          <w:lang w:val="en-US"/>
        </w:rPr>
        <w:t>0</w:t>
      </w:r>
      <w:r w:rsidRPr="00A40E2B">
        <w:rPr>
          <w:sz w:val="20"/>
          <w:szCs w:val="20"/>
          <w:lang w:val="en-US"/>
        </w:rPr>
        <w:t xml:space="preserve">1, </w:t>
      </w:r>
      <w:r w:rsidRPr="00A40E2B">
        <w:rPr>
          <w:sz w:val="20"/>
          <w:szCs w:val="20"/>
          <w:vertAlign w:val="superscript"/>
          <w:lang w:val="en-US"/>
        </w:rPr>
        <w:t>*</w:t>
      </w:r>
      <w:r w:rsidR="00EE01D8">
        <w:rPr>
          <w:sz w:val="20"/>
          <w:szCs w:val="20"/>
          <w:vertAlign w:val="superscript"/>
          <w:lang w:val="en-US"/>
        </w:rPr>
        <w:t>*</w:t>
      </w:r>
      <w:r w:rsidRPr="00A40E2B">
        <w:rPr>
          <w:sz w:val="20"/>
          <w:szCs w:val="20"/>
          <w:vertAlign w:val="superscript"/>
          <w:lang w:val="en-US"/>
        </w:rPr>
        <w:t xml:space="preserve">** </w:t>
      </w:r>
      <w:r w:rsidRPr="00A40E2B">
        <w:rPr>
          <w:sz w:val="20"/>
          <w:szCs w:val="20"/>
          <w:shd w:val="clear" w:color="auto" w:fill="FFFFFF"/>
          <w:lang w:val="en-US"/>
        </w:rPr>
        <w:t>−</w:t>
      </w:r>
      <w:r w:rsidRPr="00A40E2B">
        <w:rPr>
          <w:sz w:val="20"/>
          <w:szCs w:val="20"/>
          <w:lang w:val="en-US"/>
        </w:rPr>
        <w:t xml:space="preserve">  at </w:t>
      </w:r>
      <w:r w:rsidR="00EE01D8">
        <w:rPr>
          <w:sz w:val="20"/>
          <w:szCs w:val="20"/>
          <w:lang w:val="en-US"/>
        </w:rPr>
        <w:t>p</w:t>
      </w:r>
      <w:r w:rsidRPr="00A40E2B">
        <w:rPr>
          <w:sz w:val="20"/>
          <w:szCs w:val="20"/>
          <w:lang w:val="en-US"/>
        </w:rPr>
        <w:t>&lt;0.00</w:t>
      </w:r>
      <w:r w:rsidR="00EE01D8">
        <w:rPr>
          <w:sz w:val="20"/>
          <w:szCs w:val="20"/>
          <w:lang w:val="en-US"/>
        </w:rPr>
        <w:t>0</w:t>
      </w:r>
      <w:r w:rsidRPr="00A40E2B">
        <w:rPr>
          <w:sz w:val="20"/>
          <w:szCs w:val="20"/>
          <w:lang w:val="en-US"/>
        </w:rPr>
        <w:t xml:space="preserve">1; V </w:t>
      </w:r>
      <w:r w:rsidRPr="00A40E2B">
        <w:rPr>
          <w:sz w:val="20"/>
          <w:szCs w:val="20"/>
          <w:shd w:val="clear" w:color="auto" w:fill="FFFFFF"/>
          <w:lang w:val="en-US"/>
        </w:rPr>
        <w:t>−</w:t>
      </w:r>
      <w:r w:rsidRPr="00A40E2B">
        <w:rPr>
          <w:sz w:val="20"/>
          <w:szCs w:val="20"/>
          <w:lang w:val="en-US"/>
        </w:rPr>
        <w:t xml:space="preserve"> the coefficient of variation. </w:t>
      </w:r>
    </w:p>
    <w:p w:rsidR="004D74FB" w:rsidRPr="00A40E2B" w:rsidRDefault="004D74FB" w:rsidP="004D74FB">
      <w:pPr>
        <w:spacing w:line="360" w:lineRule="auto"/>
        <w:rPr>
          <w:lang w:val="en-US"/>
        </w:rPr>
      </w:pPr>
      <w:r w:rsidRPr="00A40E2B">
        <w:rPr>
          <w:sz w:val="20"/>
          <w:szCs w:val="20"/>
          <w:lang w:val="en-US"/>
        </w:rPr>
        <w:t>Comparisons were made for values under different growing conditions.</w:t>
      </w:r>
    </w:p>
    <w:p w:rsidR="004D74FB" w:rsidRDefault="004D74FB" w:rsidP="004D74FB">
      <w:pPr>
        <w:spacing w:line="360" w:lineRule="auto"/>
        <w:jc w:val="both"/>
        <w:rPr>
          <w:lang w:val="en-US"/>
        </w:rPr>
      </w:pPr>
    </w:p>
    <w:p w:rsidR="00D64C6C" w:rsidRPr="00E1176B" w:rsidRDefault="00D64C6C" w:rsidP="0028234A">
      <w:pPr>
        <w:spacing w:line="360" w:lineRule="auto"/>
        <w:jc w:val="both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093"/>
        <w:gridCol w:w="1559"/>
        <w:gridCol w:w="1276"/>
        <w:gridCol w:w="1134"/>
        <w:gridCol w:w="1417"/>
        <w:gridCol w:w="1134"/>
        <w:gridCol w:w="957"/>
      </w:tblGrid>
      <w:tr w:rsidR="00712CF5" w:rsidRPr="00550C58" w:rsidTr="000B3308">
        <w:tc>
          <w:tcPr>
            <w:tcW w:w="2093" w:type="dxa"/>
            <w:tcBorders>
              <w:left w:val="nil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Traits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</w:tcPr>
          <w:p w:rsidR="00712CF5" w:rsidRPr="008D341A" w:rsidRDefault="00712CF5" w:rsidP="00EA4C9D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8D341A">
              <w:rPr>
                <w:sz w:val="20"/>
                <w:szCs w:val="20"/>
                <w:lang w:val="en-US"/>
              </w:rPr>
              <w:t>Well-watered conditions</w:t>
            </w:r>
          </w:p>
        </w:tc>
        <w:tc>
          <w:tcPr>
            <w:tcW w:w="3508" w:type="dxa"/>
            <w:gridSpan w:val="3"/>
            <w:tcBorders>
              <w:left w:val="nil"/>
              <w:right w:val="nil"/>
            </w:tcBorders>
          </w:tcPr>
          <w:p w:rsidR="00712CF5" w:rsidRPr="003523F6" w:rsidRDefault="00712CF5" w:rsidP="00EA4C9D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  <w:r w:rsidRPr="003523F6">
              <w:rPr>
                <w:sz w:val="20"/>
                <w:szCs w:val="20"/>
                <w:lang w:val="en-US"/>
              </w:rPr>
              <w:t xml:space="preserve">Soil-atmospheric drought </w:t>
            </w:r>
          </w:p>
        </w:tc>
      </w:tr>
      <w:tr w:rsidR="00712CF5" w:rsidRPr="00E1176B" w:rsidTr="000B3308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Mean</w:t>
            </w:r>
            <w:r w:rsidRPr="00E1176B">
              <w:rPr>
                <w:sz w:val="18"/>
                <w:szCs w:val="18"/>
              </w:rPr>
              <w:t xml:space="preserve"> ±</w:t>
            </w:r>
            <w:r w:rsidRPr="00E1176B">
              <w:rPr>
                <w:sz w:val="18"/>
                <w:szCs w:val="18"/>
                <w:lang w:val="en-US"/>
              </w:rPr>
              <w:t xml:space="preserve"> SE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Min</w:t>
            </w:r>
            <w:r w:rsidRPr="00E1176B">
              <w:rPr>
                <w:sz w:val="18"/>
                <w:szCs w:val="18"/>
              </w:rPr>
              <w:t>–</w:t>
            </w:r>
            <w:r w:rsidRPr="00E1176B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V, %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Mean</w:t>
            </w:r>
            <w:r w:rsidRPr="00E1176B">
              <w:rPr>
                <w:sz w:val="18"/>
                <w:szCs w:val="18"/>
              </w:rPr>
              <w:t xml:space="preserve"> ±</w:t>
            </w:r>
            <w:r w:rsidRPr="00E1176B">
              <w:rPr>
                <w:sz w:val="18"/>
                <w:szCs w:val="18"/>
                <w:lang w:val="en-US"/>
              </w:rPr>
              <w:t xml:space="preserve"> SE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Min</w:t>
            </w:r>
            <w:r w:rsidRPr="00E1176B">
              <w:rPr>
                <w:sz w:val="18"/>
                <w:szCs w:val="18"/>
              </w:rPr>
              <w:t xml:space="preserve"> - </w:t>
            </w:r>
            <w:r w:rsidRPr="00E1176B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nil"/>
            </w:tcBorders>
          </w:tcPr>
          <w:p w:rsidR="00712CF5" w:rsidRPr="00E1176B" w:rsidRDefault="00712CF5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E1176B">
              <w:rPr>
                <w:sz w:val="18"/>
                <w:szCs w:val="18"/>
                <w:lang w:val="en-US"/>
              </w:rPr>
              <w:t>V, %</w:t>
            </w:r>
          </w:p>
        </w:tc>
      </w:tr>
      <w:tr w:rsidR="00712CF5" w:rsidRPr="00E1176B" w:rsidTr="000B3308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BM</w:t>
            </w:r>
            <w:r w:rsidR="000B3308" w:rsidRPr="000B3308">
              <w:rPr>
                <w:sz w:val="18"/>
                <w:szCs w:val="18"/>
                <w:lang w:val="en-US"/>
              </w:rPr>
              <w:t xml:space="preserve"> [g]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12CF5" w:rsidRPr="00894770" w:rsidRDefault="00894770" w:rsidP="008947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5.2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1.2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12CF5" w:rsidRPr="00894770" w:rsidRDefault="00894770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 – 7.2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12CF5" w:rsidRPr="00E1176B" w:rsidRDefault="00894770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12CF5" w:rsidRPr="00894770" w:rsidRDefault="00894770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1.4 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0.3</w:t>
            </w:r>
            <w:r w:rsidR="00546666" w:rsidRPr="00980226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12CF5" w:rsidRPr="00894770" w:rsidRDefault="00894770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 – 2.0</w:t>
            </w: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:rsidR="00712CF5" w:rsidRPr="00E1176B" w:rsidRDefault="00894770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22.1</w:t>
            </w:r>
          </w:p>
        </w:tc>
      </w:tr>
      <w:tr w:rsidR="00712CF5" w:rsidRPr="00E1176B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Chl </w:t>
            </w:r>
            <w:r w:rsidRPr="000B3308">
              <w:rPr>
                <w:i/>
                <w:sz w:val="18"/>
                <w:szCs w:val="18"/>
                <w:lang w:val="en-US"/>
              </w:rPr>
              <w:t>a</w:t>
            </w:r>
            <w:r w:rsidR="000B3308" w:rsidRPr="000B3308">
              <w:rPr>
                <w:i/>
                <w:sz w:val="18"/>
                <w:szCs w:val="18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[mg g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 xml:space="preserve"> (DW)]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D87E5E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.6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D87E5E" w:rsidP="0090575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3.4 – 9.5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7.3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1.2</w:t>
            </w:r>
            <w:r w:rsidRPr="00980226">
              <w:rPr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546666" w:rsidP="0090575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5.0 – 10.7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546666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16.2</w:t>
            </w:r>
          </w:p>
        </w:tc>
      </w:tr>
      <w:tr w:rsidR="00712CF5" w:rsidRPr="00E1176B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Chl </w:t>
            </w:r>
            <w:r w:rsidRPr="000B3308">
              <w:rPr>
                <w:i/>
                <w:sz w:val="18"/>
                <w:szCs w:val="18"/>
                <w:lang w:val="en-US"/>
              </w:rPr>
              <w:t>b</w:t>
            </w:r>
            <w:r w:rsidR="007562F9">
              <w:rPr>
                <w:i/>
                <w:sz w:val="18"/>
                <w:szCs w:val="18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[mg g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 xml:space="preserve"> (DW)]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D87E5E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2.9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D87E5E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 – 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3.4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0.5</w:t>
            </w:r>
            <w:r w:rsidRPr="00980226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 – 4.7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546666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</w:tr>
      <w:tr w:rsidR="00712CF5" w:rsidRPr="00E1176B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Car</w:t>
            </w:r>
            <w:r w:rsidR="007562F9">
              <w:rPr>
                <w:sz w:val="18"/>
                <w:szCs w:val="18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[mg g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 xml:space="preserve"> (DW)]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D87E5E" w:rsidRDefault="00D87E5E" w:rsidP="00D87E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2.0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D87E5E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 – 2.8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1.7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0.3</w:t>
            </w:r>
            <w:r w:rsidRPr="00980226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 – 2.8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546666" w:rsidP="005466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18.5</w:t>
            </w:r>
          </w:p>
        </w:tc>
      </w:tr>
      <w:tr w:rsidR="00712CF5" w:rsidRPr="00E1176B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TChl/Car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D87E5E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4.8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D87E5E" w:rsidP="0090575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3.5 – 6.4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D87E5E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6.4 </w:t>
            </w:r>
            <w:r w:rsidRPr="00E1176B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  <w:lang w:val="en-US"/>
              </w:rPr>
              <w:t xml:space="preserve"> 1.0</w:t>
            </w:r>
            <w:r w:rsidRPr="00980226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546666" w:rsidRDefault="00546666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3.9 – 9.0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E1176B" w:rsidRDefault="00546666" w:rsidP="009057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i/>
                <w:sz w:val="18"/>
                <w:szCs w:val="18"/>
              </w:rPr>
            </w:pPr>
            <w:r w:rsidRPr="000B3308">
              <w:rPr>
                <w:i/>
                <w:sz w:val="18"/>
                <w:szCs w:val="18"/>
                <w:lang w:val="en-US"/>
              </w:rPr>
              <w:t>E</w:t>
            </w:r>
            <w:r w:rsidR="000B3308" w:rsidRPr="000B3308">
              <w:rPr>
                <w:i/>
                <w:sz w:val="18"/>
                <w:szCs w:val="18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[mmol (H</w:t>
            </w:r>
            <w:r w:rsidR="000B3308" w:rsidRPr="000B3308">
              <w:rPr>
                <w:sz w:val="18"/>
                <w:szCs w:val="18"/>
                <w:vertAlign w:val="subscript"/>
                <w:lang w:val="en-US"/>
              </w:rPr>
              <w:t>2</w:t>
            </w:r>
            <w:r w:rsidR="000B3308" w:rsidRPr="000B3308">
              <w:rPr>
                <w:sz w:val="18"/>
                <w:szCs w:val="18"/>
                <w:lang w:val="en-US"/>
              </w:rPr>
              <w:t>O)m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="000B3308" w:rsidRPr="000B3308">
              <w:rPr>
                <w:sz w:val="18"/>
                <w:szCs w:val="18"/>
                <w:lang w:val="en-US"/>
              </w:rPr>
              <w:t>s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1.</w:t>
            </w:r>
            <w:r w:rsidR="00953295" w:rsidRPr="000B3308">
              <w:rPr>
                <w:sz w:val="18"/>
                <w:szCs w:val="18"/>
                <w:lang w:val="en-US"/>
              </w:rPr>
              <w:t>1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="006A2BFA" w:rsidRPr="000B3308">
              <w:rPr>
                <w:sz w:val="18"/>
                <w:szCs w:val="18"/>
              </w:rPr>
              <w:t>±</w:t>
            </w:r>
            <w:r w:rsidR="006A2BFA"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bookmarkStart w:id="0" w:name="OLE_LINK1"/>
            <w:r w:rsidR="00953295" w:rsidRPr="000B3308">
              <w:rPr>
                <w:sz w:val="18"/>
                <w:szCs w:val="18"/>
                <w:lang w:val="en-US"/>
              </w:rPr>
              <w:t>5</w:t>
            </w:r>
            <w:r w:rsidRPr="000B3308">
              <w:rPr>
                <w:sz w:val="18"/>
                <w:szCs w:val="18"/>
                <w:lang w:val="en-US"/>
              </w:rPr>
              <w:t xml:space="preserve"> – </w:t>
            </w:r>
            <w:bookmarkEnd w:id="0"/>
            <w:r w:rsidRPr="000B3308"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53295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0.5</w:t>
            </w:r>
            <w:r w:rsidR="00F9734D" w:rsidRPr="000B3308">
              <w:rPr>
                <w:sz w:val="18"/>
                <w:szCs w:val="18"/>
                <w:lang w:val="en-US"/>
              </w:rPr>
              <w:t xml:space="preserve">  </w:t>
            </w:r>
            <w:r w:rsidR="00F9734D" w:rsidRPr="000B3308">
              <w:rPr>
                <w:sz w:val="18"/>
                <w:szCs w:val="18"/>
              </w:rPr>
              <w:t>±</w:t>
            </w:r>
            <w:r w:rsidR="00F9734D" w:rsidRPr="000B3308">
              <w:rPr>
                <w:sz w:val="18"/>
                <w:szCs w:val="18"/>
                <w:lang w:val="en-US"/>
              </w:rPr>
              <w:t xml:space="preserve"> 0.1</w:t>
            </w:r>
            <w:r w:rsidR="002F6A08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0.2 – 0.8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30.3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i/>
                <w:iCs/>
                <w:sz w:val="18"/>
                <w:szCs w:val="18"/>
                <w:lang w:val="en-US"/>
              </w:rPr>
              <w:t>g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s</w:t>
            </w:r>
            <w:r w:rsidR="000B3308" w:rsidRPr="000B3308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[mol (H</w:t>
            </w:r>
            <w:r w:rsidR="000B3308" w:rsidRPr="000B3308">
              <w:rPr>
                <w:sz w:val="18"/>
                <w:szCs w:val="18"/>
                <w:vertAlign w:val="subscript"/>
                <w:lang w:val="en-US"/>
              </w:rPr>
              <w:t>2</w:t>
            </w:r>
            <w:r w:rsidR="000B3308" w:rsidRPr="000B3308">
              <w:rPr>
                <w:sz w:val="18"/>
                <w:szCs w:val="18"/>
                <w:lang w:val="en-US"/>
              </w:rPr>
              <w:t>O) m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 xml:space="preserve">-2 </w:t>
            </w:r>
            <w:r w:rsidR="000B3308" w:rsidRPr="000B3308">
              <w:rPr>
                <w:sz w:val="18"/>
                <w:szCs w:val="18"/>
                <w:lang w:val="en-US"/>
              </w:rPr>
              <w:t>s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1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0.03 – 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37.5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0.03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0.01</w:t>
            </w:r>
            <w:r w:rsidR="002F6A08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417F9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0.01 – 0.05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34.8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N</w:t>
            </w:r>
            <w:r w:rsidR="000B3308" w:rsidRPr="000B3308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[μmol m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="000B3308" w:rsidRPr="000B3308">
              <w:rPr>
                <w:sz w:val="18"/>
                <w:szCs w:val="18"/>
                <w:lang w:val="en-US"/>
              </w:rPr>
              <w:t>s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>];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F9734D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16.2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8.1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417F9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 xml:space="preserve">7.6 </w:t>
            </w:r>
            <w:r w:rsidRPr="000B3308">
              <w:rPr>
                <w:sz w:val="18"/>
                <w:szCs w:val="18"/>
                <w:lang w:val="en-US"/>
              </w:rPr>
              <w:t xml:space="preserve">– </w:t>
            </w:r>
            <w:r w:rsidRPr="000B3308">
              <w:rPr>
                <w:sz w:val="18"/>
                <w:szCs w:val="18"/>
                <w:lang w:val="fr-FR"/>
              </w:rPr>
              <w:t>57</w:t>
            </w:r>
            <w:r w:rsidR="009E5DD6" w:rsidRPr="000B3308">
              <w:rPr>
                <w:sz w:val="18"/>
                <w:szCs w:val="18"/>
                <w:lang w:val="fr-FR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50.1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12.5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5.7</w:t>
            </w:r>
            <w:r w:rsidR="002F6A08" w:rsidRPr="000B3308">
              <w:rPr>
                <w:sz w:val="18"/>
                <w:szCs w:val="18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417F9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2.9 – 29.6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45.4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WUE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16.8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7.3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4.7 – 38.8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43.8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29.9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13.0</w:t>
            </w:r>
            <w:r w:rsidR="002F6A08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9417F9" w:rsidP="009417F9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11.3 – 68.4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F9734D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43.6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0.1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0.08 – 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21.0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0.1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05753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>0.06 – 0.18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19.5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0.5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4</w:t>
            </w:r>
            <w:r w:rsidRPr="000B3308">
              <w:rPr>
                <w:sz w:val="18"/>
                <w:szCs w:val="18"/>
                <w:lang w:val="en-US"/>
              </w:rPr>
              <w:t xml:space="preserve"> – 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5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3</w:t>
            </w:r>
            <w:r w:rsidRPr="000B3308">
              <w:rPr>
                <w:sz w:val="18"/>
                <w:szCs w:val="18"/>
                <w:lang w:val="en-US"/>
              </w:rPr>
              <w:t xml:space="preserve"> – 0.8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21.0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2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0.11 – 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2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>0.1 – 0.3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23.2</w:t>
            </w:r>
          </w:p>
        </w:tc>
      </w:tr>
      <w:tr w:rsidR="002F4308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2F4308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m</w:t>
            </w:r>
            <w:r w:rsidRPr="000B3308">
              <w:rPr>
                <w:sz w:val="18"/>
                <w:szCs w:val="18"/>
              </w:rPr>
              <w:t>/F</w:t>
            </w:r>
            <w:r w:rsidRPr="000B3308">
              <w:rPr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9532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 xml:space="preserve">4.4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 w:eastAsia="en-US"/>
              </w:rPr>
              <w:t xml:space="preserve"> 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90575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3.7 – 5.1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90575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C555B7">
            <w:pPr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 xml:space="preserve">4.4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 w:eastAsia="en-US"/>
              </w:rPr>
              <w:t xml:space="preserve"> 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9532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3.4 – 5.4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2F4308" w:rsidRPr="000B3308" w:rsidRDefault="002F4308" w:rsidP="0090575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9.7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</w:rPr>
              <w:t>v</w:t>
            </w:r>
            <w:r w:rsidRPr="000B3308">
              <w:rPr>
                <w:sz w:val="18"/>
                <w:szCs w:val="18"/>
              </w:rPr>
              <w:t>/F</w:t>
            </w:r>
            <w:r w:rsidRPr="000B3308">
              <w:rPr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 xml:space="preserve">3.4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  <w:lang w:val="en-US" w:eastAsia="en-US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2.7 – 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C555B7">
            <w:pPr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 xml:space="preserve">3.4 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  <w:lang w:val="en-US" w:eastAsia="en-US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2.</w:t>
            </w:r>
            <w:r w:rsidR="00953295" w:rsidRPr="000B3308">
              <w:rPr>
                <w:sz w:val="18"/>
                <w:szCs w:val="18"/>
                <w:lang w:val="en-US" w:eastAsia="en-US"/>
              </w:rPr>
              <w:t>4</w:t>
            </w:r>
            <w:r w:rsidRPr="000B3308">
              <w:rPr>
                <w:sz w:val="18"/>
                <w:szCs w:val="18"/>
                <w:lang w:val="en-US" w:eastAsia="en-US"/>
              </w:rPr>
              <w:t xml:space="preserve"> – 4.4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B3308">
              <w:rPr>
                <w:sz w:val="18"/>
                <w:szCs w:val="18"/>
                <w:lang w:val="en-US" w:eastAsia="en-US"/>
              </w:rPr>
              <w:t>12.7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F</w:t>
            </w:r>
            <w:r w:rsidRPr="000B3308">
              <w:rPr>
                <w:sz w:val="18"/>
                <w:szCs w:val="18"/>
                <w:vertAlign w:val="subscript"/>
              </w:rPr>
              <w:t>v</w:t>
            </w:r>
            <w:r w:rsidRPr="000B3308">
              <w:rPr>
                <w:sz w:val="18"/>
                <w:szCs w:val="18"/>
              </w:rPr>
              <w:t>/F</w:t>
            </w:r>
            <w:r w:rsidRPr="000B3308">
              <w:rPr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8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0.7 – 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8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0.7 – 0.8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2.5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Ф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 xml:space="preserve">PSII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AD74F7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AD74F7" w:rsidRPr="000B3308">
              <w:rPr>
                <w:sz w:val="18"/>
                <w:szCs w:val="18"/>
                <w:lang w:val="en-US"/>
              </w:rPr>
              <w:t>36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0.2 – 0.</w:t>
            </w:r>
            <w:r w:rsidR="00953295" w:rsidRPr="000B330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0.4</w:t>
            </w:r>
            <w:r w:rsidR="00AD74F7" w:rsidRPr="000B3308">
              <w:rPr>
                <w:sz w:val="18"/>
                <w:szCs w:val="18"/>
                <w:lang w:val="en-US"/>
              </w:rPr>
              <w:t>1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</w:t>
            </w:r>
            <w:r w:rsidR="00953295" w:rsidRPr="000B3308">
              <w:rPr>
                <w:sz w:val="18"/>
                <w:szCs w:val="18"/>
                <w:lang w:val="en-US"/>
              </w:rPr>
              <w:t>1</w:t>
            </w:r>
            <w:r w:rsidR="00AD74F7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>0.</w:t>
            </w:r>
            <w:r w:rsidR="00953295" w:rsidRPr="000B3308">
              <w:rPr>
                <w:sz w:val="18"/>
                <w:szCs w:val="18"/>
                <w:lang w:val="fr-FR"/>
              </w:rPr>
              <w:t>3</w:t>
            </w:r>
            <w:r w:rsidRPr="000B3308">
              <w:rPr>
                <w:sz w:val="18"/>
                <w:szCs w:val="18"/>
                <w:lang w:val="fr-FR"/>
              </w:rPr>
              <w:t xml:space="preserve"> – 0.5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12.5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NPQ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3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</w:t>
            </w:r>
            <w:r w:rsidR="00953295" w:rsidRPr="000B330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2</w:t>
            </w:r>
            <w:r w:rsidRPr="000B3308">
              <w:rPr>
                <w:sz w:val="18"/>
                <w:szCs w:val="18"/>
                <w:lang w:val="en-US"/>
              </w:rPr>
              <w:t xml:space="preserve"> – 0.</w:t>
            </w:r>
            <w:r w:rsidR="00953295" w:rsidRPr="000B330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0.2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</w:t>
            </w:r>
            <w:r w:rsidR="00953295" w:rsidRPr="000B3308">
              <w:rPr>
                <w:sz w:val="18"/>
                <w:szCs w:val="18"/>
                <w:lang w:val="en-US"/>
              </w:rPr>
              <w:t>1</w:t>
            </w:r>
            <w:r w:rsidR="00AD74F7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0.1 – 0.</w:t>
            </w:r>
            <w:r w:rsidR="00953295" w:rsidRPr="000B330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28.7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  <w:lang w:val="en-US"/>
              </w:rPr>
              <w:t>q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6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>0.38 – 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18.7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53295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5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0.1</w:t>
            </w:r>
            <w:r w:rsidR="00AD74F7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E5DD6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0.33 – 0.</w:t>
            </w:r>
            <w:r w:rsidR="009E5DD6" w:rsidRPr="000B330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21.1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ETR 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160</w:t>
            </w:r>
            <w:r w:rsidR="000B3308" w:rsidRPr="000B3308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[μmol (electron) m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="000B3308" w:rsidRPr="000B3308">
              <w:rPr>
                <w:sz w:val="18"/>
                <w:szCs w:val="18"/>
                <w:lang w:val="en-US"/>
              </w:rPr>
              <w:t>∙s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23.6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3.6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16.7 – 30.0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C555B7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26.1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3.5</w:t>
            </w:r>
            <w:r w:rsidR="00AD74F7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16.7 – 31.7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13.5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0B3308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l</w:t>
            </w:r>
            <w:r w:rsidR="00712CF5" w:rsidRPr="000B3308">
              <w:rPr>
                <w:sz w:val="18"/>
                <w:szCs w:val="18"/>
                <w:lang w:val="en-US"/>
              </w:rPr>
              <w:t>k</w:t>
            </w:r>
            <w:r w:rsidRPr="000B3308">
              <w:rPr>
                <w:sz w:val="18"/>
                <w:szCs w:val="18"/>
                <w:lang w:val="en-US"/>
              </w:rPr>
              <w:t xml:space="preserve"> 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>[μmol</w:t>
            </w:r>
            <w:r w:rsidRPr="000B3308">
              <w:rPr>
                <w:sz w:val="18"/>
                <w:szCs w:val="18"/>
                <w:lang w:val="en-US"/>
              </w:rPr>
              <w:t xml:space="preserve"> (photons)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 xml:space="preserve"> m</w:t>
            </w:r>
            <w:r w:rsidRPr="000B3308">
              <w:rPr>
                <w:sz w:val="18"/>
                <w:szCs w:val="18"/>
                <w:shd w:val="clear" w:color="auto" w:fill="FFFFFF"/>
                <w:vertAlign w:val="superscript"/>
                <w:lang w:val="en-US"/>
              </w:rPr>
              <w:t>-2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0B3308">
              <w:rPr>
                <w:sz w:val="18"/>
                <w:szCs w:val="18"/>
                <w:shd w:val="clear" w:color="auto" w:fill="FFFFFF"/>
                <w:vertAlign w:val="superscript"/>
                <w:lang w:val="en-US"/>
              </w:rPr>
              <w:t>-1</w:t>
            </w:r>
            <w:r w:rsidRPr="000B3308">
              <w:rPr>
                <w:sz w:val="18"/>
                <w:szCs w:val="18"/>
                <w:shd w:val="clear" w:color="auto" w:fill="FFFFFF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98.4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37.5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41 – 216.5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38.1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C555B7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174.6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82.1</w:t>
            </w:r>
            <w:r w:rsidR="00AD74F7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05753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>41.4 – 441</w:t>
            </w:r>
            <w:r w:rsidR="009E5DD6" w:rsidRPr="000B3308">
              <w:rPr>
                <w:sz w:val="18"/>
                <w:szCs w:val="18"/>
                <w:lang w:val="fr-FR"/>
              </w:rPr>
              <w:t>.0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47.0</w:t>
            </w:r>
          </w:p>
        </w:tc>
      </w:tr>
      <w:tr w:rsidR="00712CF5" w:rsidRPr="000B3308" w:rsidTr="000B3308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ETR </w:t>
            </w:r>
            <w:r w:rsidRPr="000B3308">
              <w:rPr>
                <w:sz w:val="18"/>
                <w:szCs w:val="18"/>
                <w:vertAlign w:val="subscript"/>
                <w:lang w:val="en-US"/>
              </w:rPr>
              <w:t>max</w:t>
            </w:r>
            <w:r w:rsidR="000B3308" w:rsidRPr="000B3308">
              <w:rPr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0B3308" w:rsidRPr="000B3308">
              <w:rPr>
                <w:sz w:val="18"/>
                <w:szCs w:val="18"/>
                <w:lang w:val="en-US"/>
              </w:rPr>
              <w:t>[μmol (electron) m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-2</w:t>
            </w:r>
            <w:r w:rsidR="000B3308" w:rsidRPr="000B3308">
              <w:rPr>
                <w:sz w:val="18"/>
                <w:szCs w:val="18"/>
                <w:lang w:val="en-US"/>
              </w:rPr>
              <w:t>∙s</w:t>
            </w:r>
            <w:r w:rsidR="000B3308" w:rsidRPr="000B3308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="000B3308" w:rsidRPr="000B3308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31.6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9.7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16.7 – 58.8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30.7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51.7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17.4</w:t>
            </w:r>
            <w:r w:rsidR="00AD74F7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694A37" w:rsidP="00905753">
            <w:pPr>
              <w:jc w:val="center"/>
              <w:rPr>
                <w:sz w:val="18"/>
                <w:szCs w:val="18"/>
                <w:lang w:val="fr-FR"/>
              </w:rPr>
            </w:pPr>
            <w:r w:rsidRPr="000B3308">
              <w:rPr>
                <w:sz w:val="18"/>
                <w:szCs w:val="18"/>
                <w:lang w:val="fr-FR"/>
              </w:rPr>
              <w:t>19.5 – 95.1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33.7</w:t>
            </w:r>
          </w:p>
        </w:tc>
      </w:tr>
      <w:tr w:rsidR="00712CF5" w:rsidRPr="000B3308" w:rsidTr="000B3308">
        <w:trPr>
          <w:trHeight w:val="310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712CF5" w:rsidP="00905753">
            <w:pPr>
              <w:rPr>
                <w:sz w:val="18"/>
                <w:szCs w:val="18"/>
              </w:rPr>
            </w:pPr>
            <w:r w:rsidRPr="000B3308">
              <w:rPr>
                <w:sz w:val="18"/>
                <w:szCs w:val="18"/>
              </w:rPr>
              <w:t>R</w:t>
            </w:r>
            <w:r w:rsidRPr="000B3308">
              <w:rPr>
                <w:sz w:val="18"/>
                <w:szCs w:val="18"/>
                <w:vertAlign w:val="subscript"/>
              </w:rPr>
              <w:t>fd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 xml:space="preserve">1.9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E471F8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1.4 – 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6E439E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C555B7" w:rsidP="00612D0C">
            <w:pPr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</w:t>
            </w:r>
            <w:r w:rsidR="00612D0C" w:rsidRPr="000B3308">
              <w:rPr>
                <w:sz w:val="18"/>
                <w:szCs w:val="18"/>
                <w:lang w:val="en-US"/>
              </w:rPr>
              <w:t>.</w:t>
            </w:r>
            <w:r w:rsidRPr="000B3308">
              <w:rPr>
                <w:sz w:val="18"/>
                <w:szCs w:val="18"/>
                <w:lang w:val="en-US"/>
              </w:rPr>
              <w:t xml:space="preserve">6 </w:t>
            </w:r>
            <w:r w:rsidRPr="000B3308">
              <w:rPr>
                <w:sz w:val="18"/>
                <w:szCs w:val="18"/>
              </w:rPr>
              <w:t>±</w:t>
            </w:r>
            <w:r w:rsidRPr="000B3308">
              <w:rPr>
                <w:sz w:val="18"/>
                <w:szCs w:val="18"/>
                <w:lang w:val="en-US"/>
              </w:rPr>
              <w:t xml:space="preserve"> 0.2</w:t>
            </w:r>
            <w:r w:rsidR="00612D0C" w:rsidRPr="000B3308">
              <w:rPr>
                <w:sz w:val="18"/>
                <w:szCs w:val="18"/>
                <w:vertAlign w:val="superscript"/>
                <w:lang w:val="en-US"/>
              </w:rPr>
              <w:t>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694A37" w:rsidP="00953295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0.</w:t>
            </w:r>
            <w:r w:rsidR="00953295" w:rsidRPr="000B3308">
              <w:rPr>
                <w:sz w:val="18"/>
                <w:szCs w:val="18"/>
                <w:lang w:val="en-US"/>
              </w:rPr>
              <w:t>9</w:t>
            </w:r>
            <w:r w:rsidRPr="000B3308">
              <w:rPr>
                <w:sz w:val="18"/>
                <w:szCs w:val="18"/>
                <w:lang w:val="en-US"/>
              </w:rPr>
              <w:t xml:space="preserve"> – 2.</w:t>
            </w:r>
            <w:r w:rsidR="00953295" w:rsidRPr="000B330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CF5" w:rsidRPr="000B3308" w:rsidRDefault="00C555B7" w:rsidP="00905753">
            <w:pPr>
              <w:jc w:val="center"/>
              <w:rPr>
                <w:sz w:val="18"/>
                <w:szCs w:val="18"/>
                <w:lang w:val="en-US"/>
              </w:rPr>
            </w:pPr>
            <w:r w:rsidRPr="000B3308">
              <w:rPr>
                <w:sz w:val="18"/>
                <w:szCs w:val="18"/>
                <w:lang w:val="en-US"/>
              </w:rPr>
              <w:t>13.6</w:t>
            </w:r>
          </w:p>
        </w:tc>
      </w:tr>
    </w:tbl>
    <w:p w:rsidR="00E75FFC" w:rsidRPr="000B3308" w:rsidRDefault="00E75FFC" w:rsidP="00EB3002">
      <w:pPr>
        <w:spacing w:line="360" w:lineRule="auto"/>
        <w:rPr>
          <w:color w:val="FF0000"/>
          <w:sz w:val="18"/>
          <w:szCs w:val="18"/>
          <w:vertAlign w:val="superscript"/>
          <w:lang w:val="en-US"/>
        </w:rPr>
      </w:pPr>
    </w:p>
    <w:p w:rsidR="00E75FFC" w:rsidRDefault="00E75FFC" w:rsidP="00EB3002">
      <w:pPr>
        <w:spacing w:line="360" w:lineRule="auto"/>
        <w:rPr>
          <w:color w:val="FF0000"/>
          <w:sz w:val="20"/>
          <w:szCs w:val="20"/>
          <w:vertAlign w:val="superscript"/>
          <w:lang w:val="en-US"/>
        </w:rPr>
      </w:pPr>
    </w:p>
    <w:p w:rsidR="00E75FFC" w:rsidRDefault="00E75FFC" w:rsidP="00EB3002">
      <w:pPr>
        <w:spacing w:line="360" w:lineRule="auto"/>
        <w:rPr>
          <w:color w:val="FF0000"/>
          <w:sz w:val="20"/>
          <w:szCs w:val="20"/>
          <w:vertAlign w:val="superscript"/>
          <w:lang w:val="en-US"/>
        </w:rPr>
      </w:pPr>
    </w:p>
    <w:p w:rsidR="00E75FFC" w:rsidRDefault="00E75FFC" w:rsidP="00EB3002">
      <w:pPr>
        <w:spacing w:line="360" w:lineRule="auto"/>
        <w:rPr>
          <w:color w:val="FF0000"/>
          <w:sz w:val="20"/>
          <w:szCs w:val="20"/>
          <w:vertAlign w:val="superscript"/>
          <w:lang w:val="en-US"/>
        </w:rPr>
      </w:pPr>
    </w:p>
    <w:p w:rsidR="00E75FFC" w:rsidRDefault="00E75FFC" w:rsidP="00EB3002">
      <w:pPr>
        <w:spacing w:line="360" w:lineRule="auto"/>
        <w:rPr>
          <w:color w:val="FF0000"/>
          <w:sz w:val="20"/>
          <w:szCs w:val="20"/>
          <w:vertAlign w:val="superscript"/>
          <w:lang w:val="en-US"/>
        </w:rPr>
      </w:pPr>
    </w:p>
    <w:p w:rsidR="00E75FFC" w:rsidRDefault="00E75FFC" w:rsidP="00EB3002">
      <w:pPr>
        <w:spacing w:line="360" w:lineRule="auto"/>
        <w:rPr>
          <w:color w:val="FF0000"/>
          <w:sz w:val="20"/>
          <w:szCs w:val="20"/>
          <w:vertAlign w:val="superscript"/>
          <w:lang w:val="en-US"/>
        </w:rPr>
      </w:pPr>
    </w:p>
    <w:p w:rsidR="005B6D9D" w:rsidRDefault="005B6D9D" w:rsidP="0026259D">
      <w:pPr>
        <w:spacing w:line="360" w:lineRule="auto"/>
        <w:jc w:val="both"/>
        <w:rPr>
          <w:lang w:val="en-US"/>
        </w:rPr>
      </w:pPr>
    </w:p>
    <w:sectPr w:rsidR="005B6D9D" w:rsidSect="002747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3E2" w:rsidRDefault="00BF63E2" w:rsidP="00B85121">
      <w:r>
        <w:separator/>
      </w:r>
    </w:p>
  </w:endnote>
  <w:endnote w:type="continuationSeparator" w:id="1">
    <w:p w:rsidR="00BF63E2" w:rsidRDefault="00BF63E2" w:rsidP="00B8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4B" w:rsidRDefault="00A20D53">
    <w:pPr>
      <w:pStyle w:val="a4"/>
      <w:jc w:val="right"/>
    </w:pPr>
    <w:r>
      <w:fldChar w:fldCharType="begin"/>
    </w:r>
    <w:r w:rsidR="00DA3858">
      <w:instrText xml:space="preserve"> PAGE   \* MERGEFORMAT </w:instrText>
    </w:r>
    <w:r>
      <w:fldChar w:fldCharType="separate"/>
    </w:r>
    <w:r w:rsidR="005F76D5">
      <w:rPr>
        <w:noProof/>
      </w:rPr>
      <w:t>1</w:t>
    </w:r>
    <w:r>
      <w:fldChar w:fldCharType="end"/>
    </w:r>
  </w:p>
  <w:p w:rsidR="0040354B" w:rsidRDefault="00BF63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3E2" w:rsidRDefault="00BF63E2" w:rsidP="00B85121">
      <w:r>
        <w:separator/>
      </w:r>
    </w:p>
  </w:footnote>
  <w:footnote w:type="continuationSeparator" w:id="1">
    <w:p w:rsidR="00BF63E2" w:rsidRDefault="00BF63E2" w:rsidP="00B85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ED7"/>
    <w:multiLevelType w:val="multilevel"/>
    <w:tmpl w:val="B44EBA8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">
    <w:nsid w:val="48A074BB"/>
    <w:multiLevelType w:val="multilevel"/>
    <w:tmpl w:val="18A0FF1C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3F0"/>
    <w:rsid w:val="000B3308"/>
    <w:rsid w:val="000F7F5D"/>
    <w:rsid w:val="0012529F"/>
    <w:rsid w:val="001357D5"/>
    <w:rsid w:val="0015775E"/>
    <w:rsid w:val="00193311"/>
    <w:rsid w:val="001A2A9B"/>
    <w:rsid w:val="001F1ABE"/>
    <w:rsid w:val="0020630A"/>
    <w:rsid w:val="002101F4"/>
    <w:rsid w:val="002508C9"/>
    <w:rsid w:val="00256CE3"/>
    <w:rsid w:val="0026259D"/>
    <w:rsid w:val="00274703"/>
    <w:rsid w:val="0028234A"/>
    <w:rsid w:val="0029042D"/>
    <w:rsid w:val="002E5831"/>
    <w:rsid w:val="002F4308"/>
    <w:rsid w:val="002F6A08"/>
    <w:rsid w:val="00314B41"/>
    <w:rsid w:val="00317339"/>
    <w:rsid w:val="003523F6"/>
    <w:rsid w:val="0038322C"/>
    <w:rsid w:val="00390595"/>
    <w:rsid w:val="00392A54"/>
    <w:rsid w:val="003C173E"/>
    <w:rsid w:val="00454CC9"/>
    <w:rsid w:val="004841D0"/>
    <w:rsid w:val="00487D47"/>
    <w:rsid w:val="004D74FB"/>
    <w:rsid w:val="00546666"/>
    <w:rsid w:val="00563DE7"/>
    <w:rsid w:val="00597AC6"/>
    <w:rsid w:val="005B16D3"/>
    <w:rsid w:val="005B6D9D"/>
    <w:rsid w:val="005F76D5"/>
    <w:rsid w:val="00612D0C"/>
    <w:rsid w:val="00617C14"/>
    <w:rsid w:val="00642319"/>
    <w:rsid w:val="00694A37"/>
    <w:rsid w:val="006A2BFA"/>
    <w:rsid w:val="006E439E"/>
    <w:rsid w:val="00712CF5"/>
    <w:rsid w:val="007562F9"/>
    <w:rsid w:val="0076250A"/>
    <w:rsid w:val="007C65AE"/>
    <w:rsid w:val="00830737"/>
    <w:rsid w:val="00887897"/>
    <w:rsid w:val="00894770"/>
    <w:rsid w:val="008B0C30"/>
    <w:rsid w:val="008C47C6"/>
    <w:rsid w:val="008F5FB4"/>
    <w:rsid w:val="009417F9"/>
    <w:rsid w:val="00953295"/>
    <w:rsid w:val="009643F0"/>
    <w:rsid w:val="00980226"/>
    <w:rsid w:val="009A5BF6"/>
    <w:rsid w:val="009E5DD6"/>
    <w:rsid w:val="009E5EED"/>
    <w:rsid w:val="00A1191F"/>
    <w:rsid w:val="00A20D53"/>
    <w:rsid w:val="00A219A7"/>
    <w:rsid w:val="00A40E2B"/>
    <w:rsid w:val="00AA61EF"/>
    <w:rsid w:val="00AD74F7"/>
    <w:rsid w:val="00AF7B3C"/>
    <w:rsid w:val="00B5064A"/>
    <w:rsid w:val="00B85121"/>
    <w:rsid w:val="00B955E4"/>
    <w:rsid w:val="00BA0D25"/>
    <w:rsid w:val="00BF63E2"/>
    <w:rsid w:val="00C003E6"/>
    <w:rsid w:val="00C3600A"/>
    <w:rsid w:val="00C555B7"/>
    <w:rsid w:val="00C85C7E"/>
    <w:rsid w:val="00CC12B3"/>
    <w:rsid w:val="00D64C6C"/>
    <w:rsid w:val="00D81785"/>
    <w:rsid w:val="00D87E5E"/>
    <w:rsid w:val="00DA3858"/>
    <w:rsid w:val="00DE784F"/>
    <w:rsid w:val="00E44030"/>
    <w:rsid w:val="00E45CB9"/>
    <w:rsid w:val="00E471F8"/>
    <w:rsid w:val="00E75FFC"/>
    <w:rsid w:val="00EB3002"/>
    <w:rsid w:val="00EC1B1B"/>
    <w:rsid w:val="00EE01D8"/>
    <w:rsid w:val="00EF4947"/>
    <w:rsid w:val="00F22865"/>
    <w:rsid w:val="00F43225"/>
    <w:rsid w:val="00F9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4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4A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823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8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0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421</Words>
  <Characters>2402</Characters>
  <Application>Microsoft Office Word</Application>
  <DocSecurity>0</DocSecurity>
  <Lines>20</Lines>
  <Paragraphs>5</Paragraphs>
  <ScaleCrop>false</ScaleCrop>
  <Company>SIFIBR SO RAN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7win1</dc:creator>
  <cp:lastModifiedBy>7win1</cp:lastModifiedBy>
  <cp:revision>78</cp:revision>
  <cp:lastPrinted>2018-04-16T04:25:00Z</cp:lastPrinted>
  <dcterms:created xsi:type="dcterms:W3CDTF">2018-04-05T01:42:00Z</dcterms:created>
  <dcterms:modified xsi:type="dcterms:W3CDTF">2018-04-26T10:22:00Z</dcterms:modified>
</cp:coreProperties>
</file>