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340" w:rsidRDefault="00214340" w:rsidP="00214340">
      <w:pPr>
        <w:pStyle w:val="AB-Nadpisodstavce"/>
        <w:rPr>
          <w:sz w:val="24"/>
          <w:szCs w:val="24"/>
          <w:lang w:val="en-GB" w:eastAsia="es-ES"/>
        </w:rPr>
      </w:pPr>
      <w:r>
        <w:t>Sampling sites</w:t>
      </w:r>
    </w:p>
    <w:p w:rsidR="00214340" w:rsidRDefault="00214340" w:rsidP="00214340">
      <w:pPr>
        <w:pStyle w:val="AB-Nadpisodstavce"/>
      </w:pPr>
    </w:p>
    <w:p w:rsidR="00214340" w:rsidRDefault="00214340" w:rsidP="00214340">
      <w:pPr>
        <w:spacing w:line="360" w:lineRule="auto"/>
        <w:rPr>
          <w:b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5328000" cy="3117600"/>
            <wp:effectExtent l="0" t="0" r="635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70 Fig.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40" w:rsidRDefault="00214340" w:rsidP="00214340">
      <w:pPr>
        <w:pStyle w:val="AB-received"/>
      </w:pPr>
      <w:bookmarkStart w:id="0" w:name="_GoBack"/>
      <w:bookmarkEnd w:id="0"/>
    </w:p>
    <w:p w:rsidR="00214340" w:rsidRDefault="00214340" w:rsidP="00214340">
      <w:pPr>
        <w:pStyle w:val="AB-received"/>
        <w:rPr>
          <w:i/>
        </w:rPr>
      </w:pPr>
      <w:r>
        <w:rPr>
          <w:iCs/>
        </w:rPr>
        <w:t>Fig. 1S. Indoor configuration tests:</w:t>
      </w:r>
      <w:r>
        <w:rPr>
          <w:i/>
        </w:rPr>
        <w:t xml:space="preserve"> </w:t>
      </w:r>
      <w:r>
        <w:t>soil samples were collected in the Balsa Blanca instrumented area (36º56’N</w:t>
      </w:r>
      <w:r>
        <w:t>,</w:t>
      </w:r>
      <w:r>
        <w:t xml:space="preserve"> 2°02’W, Almería, Spain), located in the Cabo de Gata Natural Park. This site is representative of a Mediterranean steppe ecosystem, with vegetation dominated by </w:t>
      </w:r>
      <w:r>
        <w:rPr>
          <w:i/>
        </w:rPr>
        <w:t xml:space="preserve">Macrochloa tenacissima </w:t>
      </w:r>
      <w:r>
        <w:t>(alpha grass), a perennial tussock grass, and open areas of bare soil, stones and biological soil crust.</w:t>
      </w:r>
    </w:p>
    <w:p w:rsidR="00214340" w:rsidRDefault="00214340" w:rsidP="00214340">
      <w:pPr>
        <w:pStyle w:val="AB-received"/>
      </w:pPr>
    </w:p>
    <w:p w:rsidR="00214340" w:rsidRDefault="00214340" w:rsidP="00214340">
      <w:pPr>
        <w:spacing w:line="360" w:lineRule="auto"/>
        <w:jc w:val="both"/>
      </w:pPr>
      <w:r>
        <w:rPr>
          <w:noProof/>
          <w:lang w:val="cs-CZ" w:eastAsia="cs-CZ"/>
        </w:rPr>
        <w:drawing>
          <wp:inline distT="0" distB="0" distL="0" distR="0">
            <wp:extent cx="5328000" cy="336240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70 Fig.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40" w:rsidRDefault="00214340" w:rsidP="00214340">
      <w:pPr>
        <w:pStyle w:val="AB-received"/>
      </w:pPr>
    </w:p>
    <w:p w:rsidR="00214340" w:rsidRDefault="00214340" w:rsidP="00214340">
      <w:pPr>
        <w:pStyle w:val="AB-received"/>
        <w:rPr>
          <w:i/>
          <w:lang w:val="en-GB"/>
        </w:rPr>
      </w:pPr>
      <w:r>
        <w:t>Fig. 2S. Outdoor</w:t>
      </w:r>
      <w:r>
        <w:rPr>
          <w:lang w:val="en-GB"/>
        </w:rPr>
        <w:t xml:space="preserve"> comparison test in the small chamber: s</w:t>
      </w:r>
      <w:r>
        <w:rPr>
          <w:lang w:val="en"/>
        </w:rPr>
        <w:t>oil samples were collected in El Cautivo instrumented area (37º00’N</w:t>
      </w:r>
      <w:r>
        <w:rPr>
          <w:lang w:val="en"/>
        </w:rPr>
        <w:t>,</w:t>
      </w:r>
      <w:r>
        <w:rPr>
          <w:lang w:val="en"/>
        </w:rPr>
        <w:t xml:space="preserve"> 2º26’W, Almería, Spain). </w:t>
      </w:r>
      <w:r>
        <w:rPr>
          <w:iCs/>
          <w:lang w:val="en"/>
        </w:rPr>
        <w:t>The area is a thermo-Mediterranean semiarid ecosystem, located in one of the most extensive badlands in Spain, where many types of biological soil crusts show extensive development, as well as physical crusts.</w:t>
      </w:r>
    </w:p>
    <w:sectPr w:rsidR="00214340" w:rsidSect="00214340">
      <w:pgSz w:w="11907" w:h="16840" w:code="9"/>
      <w:pgMar w:top="1418" w:right="964" w:bottom="2268" w:left="1247" w:header="851" w:footer="170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340" w:rsidRDefault="00214340">
      <w:r>
        <w:separator/>
      </w:r>
    </w:p>
  </w:endnote>
  <w:endnote w:type="continuationSeparator" w:id="0">
    <w:p w:rsidR="00214340" w:rsidRDefault="00214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340" w:rsidRDefault="00214340">
      <w:r>
        <w:separator/>
      </w:r>
    </w:p>
  </w:footnote>
  <w:footnote w:type="continuationSeparator" w:id="0">
    <w:p w:rsidR="00214340" w:rsidRDefault="002143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40"/>
    <w:rsid w:val="00003488"/>
    <w:rsid w:val="00006FC4"/>
    <w:rsid w:val="00067B6B"/>
    <w:rsid w:val="000B37E8"/>
    <w:rsid w:val="00195D7B"/>
    <w:rsid w:val="001D36E7"/>
    <w:rsid w:val="00214340"/>
    <w:rsid w:val="002B4707"/>
    <w:rsid w:val="002F418D"/>
    <w:rsid w:val="00392C4E"/>
    <w:rsid w:val="004117F2"/>
    <w:rsid w:val="00525F8D"/>
    <w:rsid w:val="00527DB3"/>
    <w:rsid w:val="00595BCB"/>
    <w:rsid w:val="005E6CFB"/>
    <w:rsid w:val="00651C43"/>
    <w:rsid w:val="006535AE"/>
    <w:rsid w:val="006C2CC2"/>
    <w:rsid w:val="007F500E"/>
    <w:rsid w:val="007F7102"/>
    <w:rsid w:val="009528E0"/>
    <w:rsid w:val="00960F15"/>
    <w:rsid w:val="009700E6"/>
    <w:rsid w:val="0098352C"/>
    <w:rsid w:val="00B03452"/>
    <w:rsid w:val="00B44C7F"/>
    <w:rsid w:val="00BC7035"/>
    <w:rsid w:val="00BE011B"/>
    <w:rsid w:val="00C51C40"/>
    <w:rsid w:val="00D67FC5"/>
    <w:rsid w:val="00EA4B26"/>
    <w:rsid w:val="00ED7DEB"/>
    <w:rsid w:val="00F061D5"/>
    <w:rsid w:val="00F3752E"/>
    <w:rsid w:val="00FC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2AFD230-6382-49E5-8685-25CEE6FC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4340"/>
    <w:rPr>
      <w:sz w:val="24"/>
      <w:szCs w:val="24"/>
      <w:lang w:val="en-US" w:eastAsia="es-E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B-Nadpisodstavce">
    <w:name w:val="AB-Nadpis odstavce"/>
    <w:pPr>
      <w:jc w:val="both"/>
    </w:pPr>
    <w:rPr>
      <w:b/>
      <w:noProof/>
      <w:sz w:val="22"/>
    </w:rPr>
  </w:style>
  <w:style w:type="paragraph" w:customStyle="1" w:styleId="AB-Nzevprce">
    <w:name w:val="AB-Název práce"/>
    <w:pPr>
      <w:suppressLineNumbers/>
    </w:pPr>
    <w:rPr>
      <w:b/>
      <w:noProof/>
      <w:sz w:val="30"/>
    </w:rPr>
  </w:style>
  <w:style w:type="paragraph" w:customStyle="1" w:styleId="AB-Autoi">
    <w:name w:val="AB-Autoři"/>
    <w:rPr>
      <w:noProof/>
      <w:sz w:val="22"/>
    </w:rPr>
  </w:style>
  <w:style w:type="paragraph" w:customStyle="1" w:styleId="AB-Adresy">
    <w:name w:val="AB-Adresy"/>
    <w:pPr>
      <w:suppressLineNumbers/>
      <w:jc w:val="both"/>
    </w:pPr>
    <w:rPr>
      <w:i/>
      <w:noProof/>
    </w:rPr>
  </w:style>
  <w:style w:type="paragraph" w:customStyle="1" w:styleId="AB-Textodstavce">
    <w:name w:val="AB-Text odstavce"/>
    <w:pPr>
      <w:ind w:firstLine="284"/>
      <w:jc w:val="both"/>
    </w:pPr>
    <w:rPr>
      <w:noProof/>
    </w:rPr>
  </w:style>
  <w:style w:type="paragraph" w:customStyle="1" w:styleId="AB-Reference">
    <w:name w:val="AB-Reference"/>
    <w:pPr>
      <w:ind w:left="142" w:hanging="142"/>
      <w:jc w:val="both"/>
    </w:pPr>
    <w:rPr>
      <w:noProof/>
      <w:sz w:val="18"/>
    </w:rPr>
  </w:style>
  <w:style w:type="paragraph" w:customStyle="1" w:styleId="AB-keywords">
    <w:name w:val="AB-keywords"/>
    <w:rsid w:val="00527DB3"/>
    <w:pPr>
      <w:jc w:val="both"/>
    </w:pPr>
    <w:rPr>
      <w:noProof/>
      <w:sz w:val="18"/>
    </w:rPr>
  </w:style>
  <w:style w:type="paragraph" w:customStyle="1" w:styleId="AB-received">
    <w:name w:val="AB-received"/>
    <w:pPr>
      <w:jc w:val="both"/>
    </w:pPr>
    <w:rPr>
      <w:noProof/>
      <w:sz w:val="18"/>
    </w:rPr>
  </w:style>
  <w:style w:type="paragraph" w:customStyle="1" w:styleId="AB-Zhlav">
    <w:name w:val="AB-Záhlaví"/>
    <w:pPr>
      <w:pBdr>
        <w:top w:val="single" w:sz="4" w:space="1" w:color="auto"/>
      </w:pBdr>
    </w:pPr>
    <w:rPr>
      <w:caps/>
      <w:sz w:val="18"/>
      <w:lang w:val="en-GB"/>
    </w:rPr>
  </w:style>
  <w:style w:type="paragraph" w:customStyle="1" w:styleId="AB-Zpat">
    <w:name w:val="AB-Zápatí"/>
    <w:rPr>
      <w:sz w:val="24"/>
      <w:lang w:val="en-GB"/>
    </w:rPr>
  </w:style>
  <w:style w:type="paragraph" w:styleId="Zhlav">
    <w:name w:val="header"/>
    <w:basedOn w:val="Normln"/>
    <w:pPr>
      <w:widowControl w:val="0"/>
      <w:tabs>
        <w:tab w:val="center" w:pos="4536"/>
        <w:tab w:val="right" w:pos="9072"/>
      </w:tabs>
      <w:jc w:val="both"/>
    </w:pPr>
    <w:rPr>
      <w:rFonts w:eastAsia="SimSun"/>
      <w:kern w:val="2"/>
      <w:sz w:val="21"/>
      <w:lang w:eastAsia="zh-CN"/>
    </w:rPr>
  </w:style>
  <w:style w:type="paragraph" w:styleId="Zpat">
    <w:name w:val="footer"/>
    <w:basedOn w:val="Normln"/>
    <w:pPr>
      <w:widowControl w:val="0"/>
      <w:tabs>
        <w:tab w:val="center" w:pos="4536"/>
        <w:tab w:val="right" w:pos="9072"/>
      </w:tabs>
      <w:jc w:val="both"/>
    </w:pPr>
    <w:rPr>
      <w:rFonts w:eastAsia="SimSun"/>
      <w:kern w:val="2"/>
      <w:sz w:val="21"/>
      <w:lang w:eastAsia="zh-CN"/>
    </w:r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link w:val="ZkladntextChar"/>
    <w:semiHidden/>
    <w:unhideWhenUsed/>
    <w:rsid w:val="00214340"/>
    <w:pPr>
      <w:jc w:val="both"/>
    </w:pPr>
    <w:rPr>
      <w:lang w:val="en-GB"/>
    </w:rPr>
  </w:style>
  <w:style w:type="character" w:customStyle="1" w:styleId="ZkladntextChar">
    <w:name w:val="Základní text Char"/>
    <w:basedOn w:val="Standardnpsmoodstavce"/>
    <w:link w:val="Zkladntext"/>
    <w:semiHidden/>
    <w:rsid w:val="00214340"/>
    <w:rPr>
      <w:sz w:val="24"/>
      <w:szCs w:val="24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hotosynthetica\Rukopisy\RUKOPISY-V&#221;M&#282;NA%20PO&#268;&#205;TA&#268;E\RUKOPIS%2015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RUKOPIS 15</Template>
  <TotalTime>8</TotalTime>
  <Pages>1</Pages>
  <Words>115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ÚEB AVČR, v.v.i.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Stetinova Ivana UEB</dc:creator>
  <cp:lastModifiedBy>Stetinova Ivana UEB</cp:lastModifiedBy>
  <cp:revision>1</cp:revision>
  <cp:lastPrinted>1900-12-31T23:00:00Z</cp:lastPrinted>
  <dcterms:created xsi:type="dcterms:W3CDTF">2014-12-11T10:13:00Z</dcterms:created>
  <dcterms:modified xsi:type="dcterms:W3CDTF">2014-12-11T10:22:00Z</dcterms:modified>
</cp:coreProperties>
</file>