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597" w:rsidRPr="00A85418" w:rsidRDefault="00A85418" w:rsidP="00BE5A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418">
        <w:rPr>
          <w:rFonts w:ascii="Times New Roman" w:hAnsi="Times New Roman" w:cs="Times New Roman"/>
          <w:b/>
          <w:sz w:val="28"/>
          <w:szCs w:val="28"/>
        </w:rPr>
        <w:t>Supplement</w:t>
      </w:r>
    </w:p>
    <w:p w:rsidR="00A85418" w:rsidRPr="00A85418" w:rsidRDefault="00A85418" w:rsidP="00BE5A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5418">
        <w:rPr>
          <w:rFonts w:ascii="Times New Roman" w:hAnsi="Times New Roman" w:cs="Times New Roman"/>
          <w:b/>
          <w:sz w:val="28"/>
          <w:szCs w:val="28"/>
        </w:rPr>
        <w:t xml:space="preserve">Physiological changes in winter wheat genotypes due to biotic stress caused by </w:t>
      </w:r>
      <w:r w:rsidRPr="00A85418">
        <w:rPr>
          <w:rFonts w:ascii="Times New Roman" w:hAnsi="Times New Roman" w:cs="Times New Roman"/>
          <w:b/>
          <w:i/>
          <w:iCs/>
          <w:sz w:val="28"/>
          <w:szCs w:val="28"/>
        </w:rPr>
        <w:t>Zymos</w:t>
      </w:r>
      <w:r w:rsidRPr="00A85418">
        <w:rPr>
          <w:rFonts w:ascii="Times New Roman" w:hAnsi="Times New Roman" w:cs="Times New Roman"/>
          <w:b/>
          <w:i/>
          <w:sz w:val="28"/>
          <w:szCs w:val="28"/>
        </w:rPr>
        <w:t>eptoria tritici</w:t>
      </w: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418" w:rsidRDefault="00FD5E1E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418">
        <w:rPr>
          <w:rFonts w:ascii="Times New Roman" w:hAnsi="Times New Roman" w:cs="Times New Roman"/>
          <w:sz w:val="24"/>
          <w:szCs w:val="24"/>
        </w:rPr>
        <w:t xml:space="preserve">G. MIHAILOVA, Z. STOYANOVA, R. RODEVA, B. BANKINA, G. BIMŠTEINE, </w:t>
      </w:r>
    </w:p>
    <w:p w:rsidR="00A85418" w:rsidRDefault="00FD5E1E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418">
        <w:rPr>
          <w:rFonts w:ascii="Times New Roman" w:hAnsi="Times New Roman" w:cs="Times New Roman"/>
          <w:sz w:val="24"/>
          <w:szCs w:val="24"/>
        </w:rPr>
        <w:t>and K. GEORGIEVA</w:t>
      </w:r>
    </w:p>
    <w:p w:rsidR="00A85418" w:rsidRDefault="00A85418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C1E" w:rsidRPr="00BE5AFF" w:rsidRDefault="00FD5E1E" w:rsidP="00BE5AF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5AFF">
        <w:rPr>
          <w:rFonts w:ascii="Times New Roman" w:hAnsi="Times New Roman" w:cs="Times New Roman"/>
          <w:noProof/>
          <w:lang w:val="cs-CZ" w:eastAsia="cs-CZ"/>
        </w:rPr>
        <w:drawing>
          <wp:inline distT="0" distB="0" distL="0" distR="0" wp14:anchorId="0E2B5F47" wp14:editId="30F2E968">
            <wp:extent cx="5281574" cy="3119406"/>
            <wp:effectExtent l="0" t="0" r="0" b="5080"/>
            <wp:docPr id="3" name="Picture 3" descr="D:\Rosi\Photosynthetica\Fi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osi\Photosynthetica\Fig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49" cy="312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C9" w:rsidRPr="00A85418" w:rsidRDefault="002D36C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6C9" w:rsidRPr="00A85418" w:rsidRDefault="002D3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AFF">
        <w:rPr>
          <w:rFonts w:ascii="Times New Roman" w:hAnsi="Times New Roman" w:cs="Times New Roman"/>
          <w:sz w:val="24"/>
          <w:szCs w:val="24"/>
        </w:rPr>
        <w:t xml:space="preserve">Fig. </w:t>
      </w:r>
      <w:r w:rsidR="00A85418" w:rsidRPr="00BE5AFF">
        <w:rPr>
          <w:rFonts w:ascii="Times New Roman" w:hAnsi="Times New Roman" w:cs="Times New Roman"/>
          <w:sz w:val="24"/>
          <w:szCs w:val="24"/>
        </w:rPr>
        <w:t>1S</w:t>
      </w:r>
      <w:r w:rsidRPr="00BE5AFF">
        <w:rPr>
          <w:rFonts w:ascii="Times New Roman" w:hAnsi="Times New Roman" w:cs="Times New Roman"/>
          <w:sz w:val="24"/>
          <w:szCs w:val="24"/>
        </w:rPr>
        <w:t>.</w:t>
      </w:r>
      <w:r w:rsidRPr="00A85418">
        <w:rPr>
          <w:rFonts w:ascii="Times New Roman" w:hAnsi="Times New Roman" w:cs="Times New Roman"/>
          <w:sz w:val="24"/>
          <w:szCs w:val="24"/>
        </w:rPr>
        <w:t xml:space="preserve"> Symptoms caused by </w:t>
      </w:r>
      <w:r w:rsidRPr="00A85418">
        <w:rPr>
          <w:rFonts w:ascii="Times New Roman" w:hAnsi="Times New Roman" w:cs="Times New Roman"/>
          <w:i/>
          <w:sz w:val="24"/>
          <w:szCs w:val="24"/>
        </w:rPr>
        <w:t>Zymoseptoria tritici</w:t>
      </w:r>
      <w:r w:rsidRPr="00A85418">
        <w:rPr>
          <w:rFonts w:ascii="Times New Roman" w:hAnsi="Times New Roman" w:cs="Times New Roman"/>
          <w:sz w:val="24"/>
          <w:szCs w:val="24"/>
        </w:rPr>
        <w:t xml:space="preserve"> on the second leaf of cultivars with different level of resistance at 23 d post inoculation: </w:t>
      </w:r>
      <w:r w:rsidR="00A85418">
        <w:rPr>
          <w:rFonts w:ascii="Times New Roman" w:hAnsi="Times New Roman" w:cs="Times New Roman"/>
          <w:sz w:val="24"/>
          <w:szCs w:val="24"/>
        </w:rPr>
        <w:t>(</w:t>
      </w:r>
      <w:r w:rsidR="00A85418" w:rsidRPr="00BE5AFF">
        <w:rPr>
          <w:rFonts w:ascii="Times New Roman" w:hAnsi="Times New Roman" w:cs="Times New Roman"/>
          <w:i/>
          <w:sz w:val="24"/>
          <w:szCs w:val="24"/>
        </w:rPr>
        <w:t>A</w:t>
      </w:r>
      <w:r w:rsidR="00A85418">
        <w:rPr>
          <w:rFonts w:ascii="Times New Roman" w:hAnsi="Times New Roman" w:cs="Times New Roman"/>
          <w:sz w:val="24"/>
          <w:szCs w:val="24"/>
        </w:rPr>
        <w:t>)</w:t>
      </w:r>
      <w:r w:rsidRPr="00A85418">
        <w:rPr>
          <w:rFonts w:ascii="Times New Roman" w:hAnsi="Times New Roman" w:cs="Times New Roman"/>
          <w:sz w:val="24"/>
          <w:szCs w:val="24"/>
        </w:rPr>
        <w:t xml:space="preserve"> highly susceptible (Enola); </w:t>
      </w:r>
      <w:r w:rsidR="00A85418">
        <w:rPr>
          <w:rFonts w:ascii="Times New Roman" w:hAnsi="Times New Roman" w:cs="Times New Roman"/>
          <w:sz w:val="24"/>
          <w:szCs w:val="24"/>
        </w:rPr>
        <w:t>(</w:t>
      </w:r>
      <w:r w:rsidR="00A85418" w:rsidRPr="00BE5AFF">
        <w:rPr>
          <w:rFonts w:ascii="Times New Roman" w:hAnsi="Times New Roman" w:cs="Times New Roman"/>
          <w:i/>
          <w:sz w:val="24"/>
          <w:szCs w:val="24"/>
        </w:rPr>
        <w:t>B</w:t>
      </w:r>
      <w:r w:rsidR="00A85418">
        <w:rPr>
          <w:rFonts w:ascii="Times New Roman" w:hAnsi="Times New Roman" w:cs="Times New Roman"/>
          <w:sz w:val="24"/>
          <w:szCs w:val="24"/>
        </w:rPr>
        <w:t>)</w:t>
      </w:r>
      <w:r w:rsidRPr="00A85418">
        <w:rPr>
          <w:rFonts w:ascii="Times New Roman" w:hAnsi="Times New Roman" w:cs="Times New Roman"/>
          <w:sz w:val="24"/>
          <w:szCs w:val="24"/>
        </w:rPr>
        <w:t xml:space="preserve"> highly resistant (Arina); </w:t>
      </w:r>
      <w:r w:rsidR="00A85418">
        <w:rPr>
          <w:rFonts w:ascii="Times New Roman" w:hAnsi="Times New Roman" w:cs="Times New Roman"/>
          <w:sz w:val="24"/>
          <w:szCs w:val="24"/>
        </w:rPr>
        <w:t>and (</w:t>
      </w:r>
      <w:r w:rsidR="00A85418" w:rsidRPr="00BE5AFF">
        <w:rPr>
          <w:rFonts w:ascii="Times New Roman" w:hAnsi="Times New Roman" w:cs="Times New Roman"/>
          <w:i/>
          <w:sz w:val="24"/>
          <w:szCs w:val="24"/>
        </w:rPr>
        <w:t>C</w:t>
      </w:r>
      <w:r w:rsidR="00A85418">
        <w:rPr>
          <w:rFonts w:ascii="Times New Roman" w:hAnsi="Times New Roman" w:cs="Times New Roman"/>
          <w:sz w:val="24"/>
          <w:szCs w:val="24"/>
        </w:rPr>
        <w:t>)</w:t>
      </w:r>
      <w:r w:rsidRPr="00A85418">
        <w:rPr>
          <w:rFonts w:ascii="Times New Roman" w:hAnsi="Times New Roman" w:cs="Times New Roman"/>
          <w:sz w:val="24"/>
          <w:szCs w:val="24"/>
        </w:rPr>
        <w:t xml:space="preserve"> moderately resistant (Milena). The susceptible genotype Enola was completely destroyed and large necrotic areas containing numerous pycnidia were present. Only a few small gray-green elliptic spots without pycnidia were observed on highly resistant cv. Arina</w:t>
      </w:r>
      <w:r w:rsidR="00A85418">
        <w:rPr>
          <w:rFonts w:ascii="Times New Roman" w:hAnsi="Times New Roman" w:cs="Times New Roman"/>
          <w:sz w:val="24"/>
          <w:szCs w:val="24"/>
        </w:rPr>
        <w:t>.</w:t>
      </w:r>
      <w:r w:rsidRPr="00A85418">
        <w:rPr>
          <w:rFonts w:ascii="Times New Roman" w:hAnsi="Times New Roman" w:cs="Times New Roman"/>
          <w:sz w:val="24"/>
          <w:szCs w:val="24"/>
        </w:rPr>
        <w:t xml:space="preserve"> On both moderately resistant wheat genotypes (cv. Milena and line L325) a necrotic area developed mainly on the leaf tip and periphery.</w:t>
      </w:r>
    </w:p>
    <w:p w:rsidR="002D36C9" w:rsidRPr="00A85418" w:rsidRDefault="002D36C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EA2" w:rsidRPr="00BE5AFF" w:rsidRDefault="00BB0BAC" w:rsidP="00BE5AFF">
      <w:pPr>
        <w:spacing w:after="0" w:line="240" w:lineRule="auto"/>
        <w:rPr>
          <w:rFonts w:ascii="Times New Roman" w:hAnsi="Times New Roman" w:cs="Times New Roman"/>
        </w:rPr>
      </w:pPr>
      <w:r w:rsidRPr="00BE5AFF">
        <w:rPr>
          <w:rFonts w:ascii="Times New Roman" w:hAnsi="Times New Roman" w:cs="Times New Roman"/>
        </w:rPr>
        <w:object w:dxaOrig="4754" w:dyaOrig="36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6pt;height:354.6pt" o:ole="">
            <v:imagedata r:id="rId7" o:title=""/>
          </v:shape>
          <o:OLEObject Type="Embed" ProgID="Origin50.Graph" ShapeID="_x0000_i1025" DrawAspect="Content" ObjectID="_1738390191" r:id="rId8"/>
        </w:object>
      </w:r>
    </w:p>
    <w:p w:rsidR="00007AEE" w:rsidRDefault="00007AEE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6C9" w:rsidRPr="00A85418" w:rsidRDefault="002D3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AFF">
        <w:rPr>
          <w:rFonts w:ascii="Times New Roman" w:hAnsi="Times New Roman" w:cs="Times New Roman"/>
          <w:sz w:val="24"/>
          <w:szCs w:val="24"/>
        </w:rPr>
        <w:t xml:space="preserve">Fig. </w:t>
      </w:r>
      <w:r w:rsidR="00A85418" w:rsidRPr="00BE5AFF">
        <w:rPr>
          <w:rFonts w:ascii="Times New Roman" w:hAnsi="Times New Roman" w:cs="Times New Roman"/>
          <w:sz w:val="24"/>
          <w:szCs w:val="24"/>
        </w:rPr>
        <w:t>2S</w:t>
      </w:r>
      <w:r w:rsidRPr="00BE5AFF">
        <w:rPr>
          <w:rFonts w:ascii="Times New Roman" w:hAnsi="Times New Roman" w:cs="Times New Roman"/>
          <w:sz w:val="24"/>
          <w:szCs w:val="24"/>
        </w:rPr>
        <w:t>.</w:t>
      </w:r>
      <w:r w:rsidRPr="00A854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5418">
        <w:rPr>
          <w:rFonts w:ascii="Times New Roman" w:hAnsi="Times New Roman" w:cs="Times New Roman"/>
          <w:sz w:val="24"/>
          <w:szCs w:val="24"/>
        </w:rPr>
        <w:t>Changes in the carotenoid (</w:t>
      </w:r>
      <w:r w:rsidRPr="00A85418">
        <w:rPr>
          <w:rFonts w:ascii="Times New Roman" w:hAnsi="Times New Roman" w:cs="Times New Roman"/>
          <w:i/>
          <w:sz w:val="24"/>
          <w:szCs w:val="24"/>
        </w:rPr>
        <w:t>x</w:t>
      </w:r>
      <w:r w:rsidRPr="00A85418">
        <w:rPr>
          <w:rFonts w:ascii="Times New Roman" w:hAnsi="Times New Roman" w:cs="Times New Roman"/>
          <w:sz w:val="24"/>
          <w:szCs w:val="24"/>
        </w:rPr>
        <w:t>+</w:t>
      </w:r>
      <w:r w:rsidRPr="00A85418">
        <w:rPr>
          <w:rFonts w:ascii="Times New Roman" w:hAnsi="Times New Roman" w:cs="Times New Roman"/>
          <w:i/>
          <w:sz w:val="24"/>
          <w:szCs w:val="24"/>
        </w:rPr>
        <w:t>c</w:t>
      </w:r>
      <w:r w:rsidRPr="00A85418">
        <w:rPr>
          <w:rFonts w:ascii="Times New Roman" w:hAnsi="Times New Roman" w:cs="Times New Roman"/>
          <w:sz w:val="24"/>
          <w:szCs w:val="24"/>
        </w:rPr>
        <w:t>) content caused by inoculation of winter wheat genotypes Arina (highly resistant), Enola (highly susceptible), Milena</w:t>
      </w:r>
      <w:r w:rsidR="00A85418">
        <w:rPr>
          <w:rFonts w:ascii="Times New Roman" w:hAnsi="Times New Roman" w:cs="Times New Roman"/>
          <w:sz w:val="24"/>
          <w:szCs w:val="24"/>
        </w:rPr>
        <w:t>,</w:t>
      </w:r>
      <w:r w:rsidRPr="00A85418">
        <w:rPr>
          <w:rFonts w:ascii="Times New Roman" w:hAnsi="Times New Roman" w:cs="Times New Roman"/>
          <w:sz w:val="24"/>
          <w:szCs w:val="24"/>
        </w:rPr>
        <w:t xml:space="preserve"> and L325 (moderately resistant) with </w:t>
      </w:r>
      <w:r w:rsidRPr="00A85418">
        <w:rPr>
          <w:rFonts w:ascii="Times New Roman" w:hAnsi="Times New Roman" w:cs="Times New Roman"/>
          <w:i/>
          <w:sz w:val="24"/>
          <w:szCs w:val="24"/>
        </w:rPr>
        <w:t>Zymoseptoria tritici</w:t>
      </w:r>
      <w:r w:rsidRPr="00A85418">
        <w:rPr>
          <w:rFonts w:ascii="Times New Roman" w:hAnsi="Times New Roman" w:cs="Times New Roman"/>
          <w:sz w:val="24"/>
          <w:szCs w:val="24"/>
        </w:rPr>
        <w:t xml:space="preserve"> at 0, 2, 17, and 23 days post inoculation. Data represent the </w:t>
      </w:r>
      <w:r w:rsidRPr="007E5335">
        <w:rPr>
          <w:rFonts w:ascii="Times New Roman" w:hAnsi="Times New Roman" w:cs="Times New Roman"/>
          <w:sz w:val="24"/>
          <w:szCs w:val="24"/>
        </w:rPr>
        <w:t xml:space="preserve">mean ± standard error </w:t>
      </w:r>
      <w:r w:rsidRPr="00A85418">
        <w:rPr>
          <w:rFonts w:ascii="Times New Roman" w:hAnsi="Times New Roman" w:cs="Times New Roman"/>
          <w:sz w:val="24"/>
          <w:szCs w:val="24"/>
        </w:rPr>
        <w:t xml:space="preserve">of </w:t>
      </w:r>
      <w:r w:rsidRPr="00A85418">
        <w:rPr>
          <w:rFonts w:ascii="Times New Roman" w:hAnsi="Times New Roman" w:cs="Times New Roman"/>
          <w:i/>
          <w:sz w:val="24"/>
          <w:szCs w:val="24"/>
        </w:rPr>
        <w:t>n</w:t>
      </w:r>
      <w:r w:rsidRPr="00A85418">
        <w:rPr>
          <w:rFonts w:ascii="Times New Roman" w:hAnsi="Times New Roman" w:cs="Times New Roman"/>
          <w:sz w:val="24"/>
          <w:szCs w:val="24"/>
        </w:rPr>
        <w:t xml:space="preserve"> = 6; </w:t>
      </w:r>
      <w:r w:rsidR="00A85418" w:rsidRPr="00BE5AFF">
        <w:rPr>
          <w:rFonts w:ascii="Times New Roman" w:hAnsi="Times New Roman" w:cs="Times New Roman"/>
          <w:i/>
          <w:sz w:val="24"/>
          <w:szCs w:val="24"/>
        </w:rPr>
        <w:t xml:space="preserve">the same </w:t>
      </w:r>
      <w:r w:rsidRPr="00BE5AFF">
        <w:rPr>
          <w:rFonts w:ascii="Times New Roman" w:hAnsi="Times New Roman" w:cs="Times New Roman"/>
          <w:i/>
          <w:sz w:val="24"/>
          <w:szCs w:val="24"/>
        </w:rPr>
        <w:t>letters</w:t>
      </w:r>
      <w:r w:rsidRPr="00A85418">
        <w:rPr>
          <w:rFonts w:ascii="Times New Roman" w:hAnsi="Times New Roman" w:cs="Times New Roman"/>
          <w:sz w:val="24"/>
          <w:szCs w:val="24"/>
        </w:rPr>
        <w:t xml:space="preserve"> within a graph indicate no significant differences assessed by </w:t>
      </w:r>
      <w:r w:rsidRPr="00A85418">
        <w:rPr>
          <w:rFonts w:ascii="Times New Roman" w:hAnsi="Times New Roman" w:cs="Times New Roman"/>
          <w:i/>
          <w:sz w:val="24"/>
          <w:szCs w:val="24"/>
        </w:rPr>
        <w:t>Fisher</w:t>
      </w:r>
      <w:r w:rsidR="00A85418" w:rsidRPr="00BE5AFF">
        <w:rPr>
          <w:rFonts w:ascii="Times New Roman" w:hAnsi="Times New Roman" w:cs="Times New Roman"/>
          <w:sz w:val="24"/>
          <w:szCs w:val="24"/>
        </w:rPr>
        <w:t>'s</w:t>
      </w:r>
      <w:r w:rsidRPr="00A85418">
        <w:rPr>
          <w:rFonts w:ascii="Times New Roman" w:hAnsi="Times New Roman" w:cs="Times New Roman"/>
          <w:sz w:val="24"/>
          <w:szCs w:val="24"/>
        </w:rPr>
        <w:t xml:space="preserve"> LSD test (</w:t>
      </w:r>
      <w:r w:rsidRPr="00A85418">
        <w:rPr>
          <w:rFonts w:ascii="Times New Roman" w:hAnsi="Times New Roman" w:cs="Times New Roman"/>
          <w:i/>
          <w:sz w:val="24"/>
          <w:szCs w:val="24"/>
        </w:rPr>
        <w:t>P</w:t>
      </w:r>
      <w:r w:rsidRPr="00A85418">
        <w:rPr>
          <w:rFonts w:ascii="Times New Roman" w:hAnsi="Times New Roman" w:cs="Times New Roman"/>
          <w:sz w:val="24"/>
          <w:szCs w:val="24"/>
        </w:rPr>
        <w:t xml:space="preserve">≤0.05) after performing </w:t>
      </w:r>
      <w:r w:rsidRPr="00A85418">
        <w:rPr>
          <w:rFonts w:ascii="Times New Roman" w:hAnsi="Times New Roman" w:cs="Times New Roman"/>
          <w:i/>
          <w:sz w:val="24"/>
          <w:szCs w:val="24"/>
        </w:rPr>
        <w:t>ANOVA</w:t>
      </w:r>
      <w:r w:rsidRPr="00A85418">
        <w:rPr>
          <w:rFonts w:ascii="Times New Roman" w:hAnsi="Times New Roman" w:cs="Times New Roman"/>
          <w:sz w:val="24"/>
          <w:szCs w:val="24"/>
        </w:rPr>
        <w:t>.</w:t>
      </w:r>
    </w:p>
    <w:p w:rsidR="008F0EA2" w:rsidRPr="00A85418" w:rsidRDefault="008F0EA2" w:rsidP="00BE5A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2981" w:rsidRPr="00BE5AFF" w:rsidRDefault="001E562E" w:rsidP="00BE5AFF">
      <w:pPr>
        <w:spacing w:after="0" w:line="240" w:lineRule="auto"/>
        <w:rPr>
          <w:rFonts w:ascii="Times New Roman" w:hAnsi="Times New Roman" w:cs="Times New Roman"/>
        </w:rPr>
      </w:pPr>
      <w:r w:rsidRPr="00BE5AFF">
        <w:rPr>
          <w:rFonts w:ascii="Times New Roman" w:hAnsi="Times New Roman" w:cs="Times New Roman"/>
        </w:rPr>
        <w:object w:dxaOrig="4754" w:dyaOrig="3672">
          <v:shape id="_x0000_i1026" type="#_x0000_t75" style="width:466.8pt;height:360.6pt" o:ole="">
            <v:imagedata r:id="rId9" o:title=""/>
          </v:shape>
          <o:OLEObject Type="Embed" ProgID="Origin50.Graph" ShapeID="_x0000_i1026" DrawAspect="Content" ObjectID="_1738390192" r:id="rId10"/>
        </w:object>
      </w:r>
    </w:p>
    <w:p w:rsidR="00287C1E" w:rsidRPr="00A85418" w:rsidRDefault="00287C1E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6C9" w:rsidRPr="00A85418" w:rsidRDefault="002D3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AFF">
        <w:rPr>
          <w:rFonts w:ascii="Times New Roman" w:hAnsi="Times New Roman" w:cs="Times New Roman"/>
          <w:sz w:val="24"/>
          <w:szCs w:val="24"/>
        </w:rPr>
        <w:t xml:space="preserve">Fig. </w:t>
      </w:r>
      <w:r w:rsidR="00A85418" w:rsidRPr="00BE5AFF">
        <w:rPr>
          <w:rFonts w:ascii="Times New Roman" w:hAnsi="Times New Roman" w:cs="Times New Roman"/>
          <w:sz w:val="24"/>
          <w:szCs w:val="24"/>
        </w:rPr>
        <w:t>3S</w:t>
      </w:r>
      <w:r w:rsidRPr="00BE5AFF">
        <w:rPr>
          <w:rFonts w:ascii="Times New Roman" w:hAnsi="Times New Roman" w:cs="Times New Roman"/>
          <w:sz w:val="24"/>
          <w:szCs w:val="24"/>
        </w:rPr>
        <w:t>.</w:t>
      </w:r>
      <w:r w:rsidRPr="00A85418">
        <w:rPr>
          <w:rFonts w:ascii="Times New Roman" w:hAnsi="Times New Roman" w:cs="Times New Roman"/>
          <w:sz w:val="24"/>
          <w:szCs w:val="24"/>
        </w:rPr>
        <w:t xml:space="preserve"> Effect of inoculation with </w:t>
      </w:r>
      <w:r w:rsidRPr="00A85418">
        <w:rPr>
          <w:rFonts w:ascii="Times New Roman" w:hAnsi="Times New Roman" w:cs="Times New Roman"/>
          <w:i/>
          <w:sz w:val="24"/>
          <w:szCs w:val="24"/>
        </w:rPr>
        <w:t>Zymoseptoria tritici</w:t>
      </w:r>
      <w:r w:rsidRPr="00A85418">
        <w:rPr>
          <w:rFonts w:ascii="Times New Roman" w:hAnsi="Times New Roman" w:cs="Times New Roman"/>
          <w:sz w:val="24"/>
          <w:szCs w:val="24"/>
        </w:rPr>
        <w:t xml:space="preserve"> on the maximum quantum efficiency of PSII, estimated by the ratio</w:t>
      </w:r>
      <w:r w:rsidRPr="00A85418">
        <w:rPr>
          <w:rFonts w:ascii="Times New Roman" w:hAnsi="Times New Roman" w:cs="Times New Roman"/>
          <w:iCs/>
          <w:sz w:val="24"/>
          <w:szCs w:val="24"/>
        </w:rPr>
        <w:t xml:space="preserve"> F</w:t>
      </w:r>
      <w:r w:rsidRPr="00A85418">
        <w:rPr>
          <w:rFonts w:ascii="Times New Roman" w:hAnsi="Times New Roman" w:cs="Times New Roman"/>
          <w:iCs/>
          <w:sz w:val="24"/>
          <w:szCs w:val="24"/>
          <w:vertAlign w:val="subscript"/>
        </w:rPr>
        <w:t>v</w:t>
      </w:r>
      <w:r w:rsidRPr="00A85418">
        <w:rPr>
          <w:rFonts w:ascii="Times New Roman" w:hAnsi="Times New Roman" w:cs="Times New Roman"/>
          <w:iCs/>
          <w:sz w:val="24"/>
          <w:szCs w:val="24"/>
        </w:rPr>
        <w:t>/F</w:t>
      </w:r>
      <w:r w:rsidRPr="00A85418">
        <w:rPr>
          <w:rFonts w:ascii="Times New Roman" w:hAnsi="Times New Roman" w:cs="Times New Roman"/>
          <w:iCs/>
          <w:sz w:val="24"/>
          <w:szCs w:val="24"/>
          <w:vertAlign w:val="subscript"/>
        </w:rPr>
        <w:t>m</w:t>
      </w:r>
      <w:r w:rsidR="00A85418" w:rsidRPr="00BE5AFF">
        <w:rPr>
          <w:rFonts w:ascii="Times New Roman" w:hAnsi="Times New Roman" w:cs="Times New Roman"/>
          <w:iCs/>
          <w:sz w:val="24"/>
          <w:szCs w:val="24"/>
        </w:rPr>
        <w:t>,</w:t>
      </w:r>
      <w:r w:rsidRPr="00A85418">
        <w:rPr>
          <w:rFonts w:ascii="Times New Roman" w:hAnsi="Times New Roman" w:cs="Times New Roman"/>
          <w:iCs/>
          <w:sz w:val="24"/>
          <w:szCs w:val="24"/>
        </w:rPr>
        <w:t xml:space="preserve"> in wheat genotypes Arina (highly resistant), Enola (highly susceptible), Milena, and L325 (moderately resistant) measured </w:t>
      </w:r>
      <w:r w:rsidRPr="00A85418">
        <w:rPr>
          <w:rFonts w:ascii="Times New Roman" w:hAnsi="Times New Roman" w:cs="Times New Roman"/>
          <w:sz w:val="24"/>
          <w:szCs w:val="24"/>
        </w:rPr>
        <w:t>at 0, 2, 17, and 23 days post inoculation.</w:t>
      </w:r>
      <w:r w:rsidRPr="00A85418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A85418">
        <w:rPr>
          <w:rFonts w:ascii="Times New Roman" w:hAnsi="Times New Roman" w:cs="Times New Roman"/>
          <w:color w:val="000000"/>
          <w:sz w:val="24"/>
          <w:szCs w:val="24"/>
        </w:rPr>
        <w:t>Data represent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the mean </w:t>
      </w:r>
      <w:r w:rsidRPr="007E5335">
        <w:rPr>
          <w:rFonts w:ascii="Times New Roman" w:hAnsi="Times New Roman" w:cs="Times New Roman"/>
          <w:sz w:val="24"/>
          <w:szCs w:val="24"/>
        </w:rPr>
        <w:t xml:space="preserve">± standard error 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 w:rsidRPr="00A85418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= 6; </w:t>
      </w:r>
      <w:r w:rsidR="005D41F3" w:rsidRPr="00C57E29">
        <w:rPr>
          <w:rFonts w:ascii="Times New Roman" w:hAnsi="Times New Roman" w:cs="Times New Roman"/>
          <w:i/>
          <w:sz w:val="24"/>
          <w:szCs w:val="24"/>
        </w:rPr>
        <w:t>the same letters</w:t>
      </w:r>
      <w:r w:rsidR="005D41F3"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within a graph indicate no significant differences assessed by </w:t>
      </w:r>
      <w:r w:rsidR="005D41F3" w:rsidRPr="00C57E29">
        <w:rPr>
          <w:rFonts w:ascii="Times New Roman" w:hAnsi="Times New Roman" w:cs="Times New Roman"/>
          <w:i/>
          <w:sz w:val="24"/>
          <w:szCs w:val="24"/>
        </w:rPr>
        <w:t>Fisher</w:t>
      </w:r>
      <w:r w:rsidR="005D41F3" w:rsidRPr="00C57E29">
        <w:rPr>
          <w:rFonts w:ascii="Times New Roman" w:hAnsi="Times New Roman" w:cs="Times New Roman"/>
          <w:sz w:val="24"/>
          <w:szCs w:val="24"/>
        </w:rPr>
        <w:t>'s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LSD test (</w:t>
      </w:r>
      <w:r w:rsidRPr="00A85418"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≤0.05) after performing </w:t>
      </w:r>
      <w:r w:rsidRPr="00A85418">
        <w:rPr>
          <w:rFonts w:ascii="Times New Roman" w:hAnsi="Times New Roman" w:cs="Times New Roman"/>
          <w:i/>
          <w:color w:val="000000"/>
          <w:sz w:val="24"/>
          <w:szCs w:val="24"/>
        </w:rPr>
        <w:t>ANOVA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87C1E" w:rsidRPr="00A85418" w:rsidRDefault="00287C1E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C1E" w:rsidRPr="00A85418" w:rsidRDefault="00287C1E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C1E" w:rsidRPr="00BE5AFF" w:rsidRDefault="00CF33C7" w:rsidP="00BE5AFF">
      <w:pPr>
        <w:spacing w:after="0" w:line="240" w:lineRule="auto"/>
        <w:rPr>
          <w:rFonts w:ascii="Times New Roman" w:hAnsi="Times New Roman" w:cs="Times New Roman"/>
        </w:rPr>
      </w:pPr>
      <w:r w:rsidRPr="00BE5AFF">
        <w:rPr>
          <w:rFonts w:ascii="Times New Roman" w:hAnsi="Times New Roman" w:cs="Times New Roman"/>
        </w:rPr>
        <w:object w:dxaOrig="4754" w:dyaOrig="3672">
          <v:shape id="_x0000_i1027" type="#_x0000_t75" style="width:465.6pt;height:5in" o:ole="">
            <v:imagedata r:id="rId11" o:title=""/>
          </v:shape>
          <o:OLEObject Type="Embed" ProgID="Origin50.Graph" ShapeID="_x0000_i1027" DrawAspect="Content" ObjectID="_1738390193" r:id="rId12"/>
        </w:object>
      </w:r>
    </w:p>
    <w:p w:rsidR="002D36C9" w:rsidRPr="00A85418" w:rsidRDefault="002D3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AFF">
        <w:rPr>
          <w:rFonts w:ascii="Times New Roman" w:hAnsi="Times New Roman" w:cs="Times New Roman"/>
          <w:sz w:val="24"/>
          <w:szCs w:val="24"/>
        </w:rPr>
        <w:t xml:space="preserve">Fig. </w:t>
      </w:r>
      <w:r w:rsidR="005D41F3" w:rsidRPr="00BE5AFF">
        <w:rPr>
          <w:rFonts w:ascii="Times New Roman" w:hAnsi="Times New Roman" w:cs="Times New Roman"/>
          <w:sz w:val="24"/>
          <w:szCs w:val="24"/>
        </w:rPr>
        <w:t>4</w:t>
      </w:r>
      <w:r w:rsidRPr="00BE5AFF">
        <w:rPr>
          <w:rFonts w:ascii="Times New Roman" w:hAnsi="Times New Roman" w:cs="Times New Roman"/>
          <w:sz w:val="24"/>
          <w:szCs w:val="24"/>
        </w:rPr>
        <w:t>S.</w:t>
      </w:r>
      <w:r w:rsidRPr="00A85418">
        <w:rPr>
          <w:rFonts w:ascii="Times New Roman" w:hAnsi="Times New Roman" w:cs="Times New Roman"/>
          <w:sz w:val="24"/>
          <w:szCs w:val="24"/>
        </w:rPr>
        <w:t xml:space="preserve"> Changes in the ratio of chlorophyll fluorescence decrease to the steady-state chlorophyll fluorescence, RFd, caused by inoculation of wheat genotypes</w:t>
      </w:r>
      <w:r w:rsidRPr="00A85418">
        <w:rPr>
          <w:rFonts w:ascii="Times New Roman" w:hAnsi="Times New Roman" w:cs="Times New Roman"/>
          <w:iCs/>
          <w:sz w:val="24"/>
          <w:szCs w:val="24"/>
        </w:rPr>
        <w:t xml:space="preserve"> Arina (highly resistant), Enola (highly susceptible), Milena, and L325</w:t>
      </w:r>
      <w:r w:rsidRPr="00A85418">
        <w:rPr>
          <w:rFonts w:ascii="Times New Roman" w:hAnsi="Times New Roman" w:cs="Times New Roman"/>
          <w:sz w:val="24"/>
          <w:szCs w:val="24"/>
        </w:rPr>
        <w:t xml:space="preserve"> (moderately resistant) </w:t>
      </w:r>
      <w:r w:rsidRPr="00A85418">
        <w:rPr>
          <w:rFonts w:ascii="Times New Roman" w:hAnsi="Times New Roman" w:cs="Times New Roman"/>
          <w:iCs/>
          <w:sz w:val="24"/>
          <w:szCs w:val="24"/>
        </w:rPr>
        <w:t xml:space="preserve">with </w:t>
      </w:r>
      <w:r w:rsidRPr="00A85418">
        <w:rPr>
          <w:rFonts w:ascii="Times New Roman" w:hAnsi="Times New Roman" w:cs="Times New Roman"/>
          <w:i/>
          <w:iCs/>
          <w:sz w:val="24"/>
          <w:szCs w:val="24"/>
        </w:rPr>
        <w:t>Zymoseptoria tritici</w:t>
      </w:r>
      <w:r w:rsidRPr="00A85418">
        <w:rPr>
          <w:rFonts w:ascii="Times New Roman" w:hAnsi="Times New Roman" w:cs="Times New Roman"/>
          <w:sz w:val="24"/>
          <w:szCs w:val="24"/>
        </w:rPr>
        <w:t xml:space="preserve"> at 0, 2, 17, and 23 days post inoculation.</w:t>
      </w:r>
      <w:r w:rsidRPr="00A85418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5D41F3">
        <w:rPr>
          <w:rFonts w:ascii="Times New Roman" w:hAnsi="Times New Roman" w:cs="Times New Roman"/>
          <w:color w:val="000000"/>
          <w:sz w:val="24"/>
          <w:szCs w:val="24"/>
          <w:lang w:val="bg-BG"/>
        </w:rPr>
        <w:t>Data represent</w:t>
      </w:r>
      <w:r w:rsidRPr="00A85418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the mean </w:t>
      </w:r>
      <w:r w:rsidRPr="007E5335">
        <w:rPr>
          <w:rFonts w:ascii="Times New Roman" w:hAnsi="Times New Roman" w:cs="Times New Roman"/>
          <w:sz w:val="24"/>
          <w:szCs w:val="24"/>
          <w:lang w:val="bg-BG"/>
        </w:rPr>
        <w:t xml:space="preserve">± standard error </w:t>
      </w:r>
      <w:r w:rsidRPr="00A85418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of </w:t>
      </w:r>
      <w:r w:rsidRPr="00A85418">
        <w:rPr>
          <w:rFonts w:ascii="Times New Roman" w:hAnsi="Times New Roman" w:cs="Times New Roman"/>
          <w:i/>
          <w:color w:val="000000"/>
          <w:sz w:val="24"/>
          <w:szCs w:val="24"/>
          <w:lang w:val="bg-BG"/>
        </w:rPr>
        <w:t>n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5418">
        <w:rPr>
          <w:rFonts w:ascii="Times New Roman" w:hAnsi="Times New Roman" w:cs="Times New Roman"/>
          <w:color w:val="000000"/>
          <w:sz w:val="24"/>
          <w:szCs w:val="24"/>
          <w:lang w:val="bg-BG"/>
        </w:rPr>
        <w:t>=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5418">
        <w:rPr>
          <w:rFonts w:ascii="Times New Roman" w:hAnsi="Times New Roman" w:cs="Times New Roman"/>
          <w:color w:val="000000"/>
          <w:sz w:val="24"/>
          <w:szCs w:val="24"/>
          <w:lang w:val="bg-BG"/>
        </w:rPr>
        <w:t>6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5D41F3" w:rsidRPr="00C57E29">
        <w:rPr>
          <w:rFonts w:ascii="Times New Roman" w:hAnsi="Times New Roman" w:cs="Times New Roman"/>
          <w:i/>
          <w:sz w:val="24"/>
          <w:szCs w:val="24"/>
        </w:rPr>
        <w:t>the same letters</w:t>
      </w:r>
      <w:r w:rsidR="005D41F3"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within a graph indicate no significant differences assessed by </w:t>
      </w:r>
      <w:r w:rsidR="005D41F3" w:rsidRPr="00C57E29">
        <w:rPr>
          <w:rFonts w:ascii="Times New Roman" w:hAnsi="Times New Roman" w:cs="Times New Roman"/>
          <w:i/>
          <w:sz w:val="24"/>
          <w:szCs w:val="24"/>
        </w:rPr>
        <w:t>Fisher</w:t>
      </w:r>
      <w:r w:rsidR="005D41F3" w:rsidRPr="00C57E29">
        <w:rPr>
          <w:rFonts w:ascii="Times New Roman" w:hAnsi="Times New Roman" w:cs="Times New Roman"/>
          <w:sz w:val="24"/>
          <w:szCs w:val="24"/>
        </w:rPr>
        <w:t>'s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LSD test (</w:t>
      </w:r>
      <w:r w:rsidRPr="00A85418"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≤0.05) after performing </w:t>
      </w:r>
      <w:r w:rsidRPr="00A85418">
        <w:rPr>
          <w:rFonts w:ascii="Times New Roman" w:hAnsi="Times New Roman" w:cs="Times New Roman"/>
          <w:i/>
          <w:color w:val="000000"/>
          <w:sz w:val="24"/>
          <w:szCs w:val="24"/>
        </w:rPr>
        <w:t>ANOVA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D36C9" w:rsidRDefault="002D36C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1F3" w:rsidRPr="00A85418" w:rsidRDefault="005D41F3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44E" w:rsidRPr="00A85418" w:rsidRDefault="001E1D39" w:rsidP="00BE5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5AFF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542988DC" wp14:editId="58743EEE">
            <wp:extent cx="5021873" cy="2409825"/>
            <wp:effectExtent l="0" t="0" r="7620" b="0"/>
            <wp:docPr id="1" name="Picture 1" descr="D:\Rosi\AAB\Fig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osi\AAB\Fig.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5" cy="24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6C9" w:rsidRPr="00A85418" w:rsidRDefault="002D3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AFF">
        <w:rPr>
          <w:rFonts w:ascii="Times New Roman" w:hAnsi="Times New Roman" w:cs="Times New Roman"/>
          <w:sz w:val="24"/>
          <w:szCs w:val="24"/>
        </w:rPr>
        <w:t xml:space="preserve">Fig. </w:t>
      </w:r>
      <w:r w:rsidR="008171FE" w:rsidRPr="00BE5AFF">
        <w:rPr>
          <w:rFonts w:ascii="Times New Roman" w:hAnsi="Times New Roman" w:cs="Times New Roman"/>
          <w:sz w:val="24"/>
          <w:szCs w:val="24"/>
        </w:rPr>
        <w:t>5</w:t>
      </w:r>
      <w:r w:rsidRPr="00BE5AFF">
        <w:rPr>
          <w:rFonts w:ascii="Times New Roman" w:hAnsi="Times New Roman" w:cs="Times New Roman"/>
          <w:sz w:val="24"/>
          <w:szCs w:val="24"/>
        </w:rPr>
        <w:t>S.</w:t>
      </w:r>
      <w:r w:rsidRPr="00A85418">
        <w:rPr>
          <w:rFonts w:ascii="Times New Roman" w:hAnsi="Times New Roman" w:cs="Times New Roman"/>
          <w:sz w:val="24"/>
          <w:szCs w:val="24"/>
        </w:rPr>
        <w:t xml:space="preserve"> Small droplets of water on and around the lesions with melanizing pycnidia on the infected leaf of highly susceptible wheat cultivar Enola at 23 days post inoculation with </w:t>
      </w:r>
      <w:r w:rsidRPr="00A85418">
        <w:rPr>
          <w:rFonts w:ascii="Times New Roman" w:hAnsi="Times New Roman" w:cs="Times New Roman"/>
          <w:i/>
          <w:sz w:val="24"/>
          <w:szCs w:val="24"/>
        </w:rPr>
        <w:t>Zymoseptoria tritici</w:t>
      </w:r>
      <w:r w:rsidRPr="00A85418">
        <w:rPr>
          <w:rFonts w:ascii="Times New Roman" w:hAnsi="Times New Roman" w:cs="Times New Roman"/>
          <w:sz w:val="24"/>
          <w:szCs w:val="24"/>
        </w:rPr>
        <w:t>.</w:t>
      </w: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D39" w:rsidRPr="00A85418" w:rsidRDefault="001E1D3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C1E" w:rsidRPr="00A85418" w:rsidRDefault="00287C1E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C1E" w:rsidRPr="00BE5AFF" w:rsidRDefault="00287C1E" w:rsidP="00BE5AFF">
      <w:pPr>
        <w:spacing w:after="0" w:line="240" w:lineRule="auto"/>
        <w:rPr>
          <w:rFonts w:ascii="Times New Roman" w:hAnsi="Times New Roman" w:cs="Times New Roman"/>
        </w:rPr>
      </w:pPr>
    </w:p>
    <w:p w:rsidR="00287C1E" w:rsidRPr="00BE5AFF" w:rsidRDefault="00CE4A4C" w:rsidP="00BE5AFF">
      <w:pPr>
        <w:spacing w:after="0" w:line="240" w:lineRule="auto"/>
        <w:rPr>
          <w:rFonts w:ascii="Times New Roman" w:hAnsi="Times New Roman" w:cs="Times New Roman"/>
        </w:rPr>
      </w:pPr>
      <w:r w:rsidRPr="00BE5AFF">
        <w:rPr>
          <w:rFonts w:ascii="Times New Roman" w:hAnsi="Times New Roman" w:cs="Times New Roman"/>
        </w:rPr>
        <w:object w:dxaOrig="4754" w:dyaOrig="3672">
          <v:shape id="_x0000_i1028" type="#_x0000_t75" style="width:466.8pt;height:360.6pt" o:ole="">
            <v:imagedata r:id="rId14" o:title=""/>
          </v:shape>
          <o:OLEObject Type="Embed" ProgID="Origin50.Graph" ShapeID="_x0000_i1028" DrawAspect="Content" ObjectID="_1738390194" r:id="rId15"/>
        </w:object>
      </w:r>
    </w:p>
    <w:p w:rsidR="002D36C9" w:rsidRPr="00A85418" w:rsidRDefault="002D3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AFF">
        <w:rPr>
          <w:rFonts w:ascii="Times New Roman" w:hAnsi="Times New Roman" w:cs="Times New Roman"/>
          <w:sz w:val="24"/>
          <w:szCs w:val="24"/>
        </w:rPr>
        <w:t xml:space="preserve">Fig. </w:t>
      </w:r>
      <w:r w:rsidR="00287059" w:rsidRPr="00BE5AFF">
        <w:rPr>
          <w:rFonts w:ascii="Times New Roman" w:hAnsi="Times New Roman" w:cs="Times New Roman"/>
          <w:sz w:val="24"/>
          <w:szCs w:val="24"/>
        </w:rPr>
        <w:t>6</w:t>
      </w:r>
      <w:r w:rsidRPr="00BE5AFF">
        <w:rPr>
          <w:rFonts w:ascii="Times New Roman" w:hAnsi="Times New Roman" w:cs="Times New Roman"/>
          <w:sz w:val="24"/>
          <w:szCs w:val="24"/>
        </w:rPr>
        <w:t>S.</w:t>
      </w:r>
      <w:r w:rsidRPr="00A85418">
        <w:rPr>
          <w:rFonts w:ascii="Times New Roman" w:hAnsi="Times New Roman" w:cs="Times New Roman"/>
          <w:sz w:val="24"/>
          <w:szCs w:val="24"/>
        </w:rPr>
        <w:t xml:space="preserve"> Effect of inoculation with </w:t>
      </w:r>
      <w:r w:rsidRPr="00A85418">
        <w:rPr>
          <w:rFonts w:ascii="Times New Roman" w:hAnsi="Times New Roman" w:cs="Times New Roman"/>
          <w:i/>
          <w:sz w:val="24"/>
          <w:szCs w:val="24"/>
        </w:rPr>
        <w:t>Zymoseptoria tritici</w:t>
      </w:r>
      <w:r w:rsidRPr="00A85418">
        <w:rPr>
          <w:rFonts w:ascii="Times New Roman" w:hAnsi="Times New Roman" w:cs="Times New Roman"/>
          <w:sz w:val="24"/>
          <w:szCs w:val="24"/>
        </w:rPr>
        <w:t xml:space="preserve"> on the relative proportion of the energy absorbed and dissipated as heat in the PSII antennae, 1 − (F</w:t>
      </w:r>
      <w:r w:rsidRPr="00A85418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="00287059">
        <w:rPr>
          <w:rFonts w:ascii="Times New Roman" w:hAnsi="Times New Roman" w:cs="Times New Roman"/>
          <w:sz w:val="24"/>
          <w:szCs w:val="24"/>
        </w:rPr>
        <w:t>'</w:t>
      </w:r>
      <w:r w:rsidRPr="00A85418">
        <w:rPr>
          <w:rFonts w:ascii="Times New Roman" w:hAnsi="Times New Roman" w:cs="Times New Roman"/>
          <w:sz w:val="24"/>
          <w:szCs w:val="24"/>
        </w:rPr>
        <w:t>/F</w:t>
      </w:r>
      <w:r w:rsidRPr="00A85418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="00287059">
        <w:rPr>
          <w:rFonts w:ascii="Times New Roman" w:hAnsi="Times New Roman" w:cs="Times New Roman"/>
          <w:sz w:val="24"/>
          <w:szCs w:val="24"/>
        </w:rPr>
        <w:t>'),</w:t>
      </w:r>
      <w:r w:rsidRPr="00A85418">
        <w:rPr>
          <w:rFonts w:ascii="Times New Roman" w:hAnsi="Times New Roman" w:cs="Times New Roman"/>
          <w:sz w:val="24"/>
          <w:szCs w:val="24"/>
        </w:rPr>
        <w:t xml:space="preserve">after 0, 2, 17, and 23 days post inoculation of winter wheat genotype </w:t>
      </w:r>
      <w:r w:rsidRPr="00A85418">
        <w:rPr>
          <w:rFonts w:ascii="Times New Roman" w:hAnsi="Times New Roman" w:cs="Times New Roman"/>
          <w:iCs/>
          <w:sz w:val="24"/>
          <w:szCs w:val="24"/>
        </w:rPr>
        <w:t>Arina</w:t>
      </w:r>
      <w:r w:rsidRPr="00BE5AFF">
        <w:rPr>
          <w:rFonts w:ascii="Times New Roman" w:hAnsi="Times New Roman" w:cs="Times New Roman"/>
        </w:rPr>
        <w:t xml:space="preserve"> </w:t>
      </w:r>
      <w:r w:rsidRPr="00A85418">
        <w:rPr>
          <w:rFonts w:ascii="Times New Roman" w:hAnsi="Times New Roman" w:cs="Times New Roman"/>
          <w:iCs/>
          <w:sz w:val="24"/>
          <w:szCs w:val="24"/>
        </w:rPr>
        <w:t>(highly resistant), Enola (highly susceptible), Milena</w:t>
      </w:r>
      <w:r w:rsidR="00287059">
        <w:rPr>
          <w:rFonts w:ascii="Times New Roman" w:hAnsi="Times New Roman" w:cs="Times New Roman"/>
          <w:iCs/>
          <w:sz w:val="24"/>
          <w:szCs w:val="24"/>
        </w:rPr>
        <w:t>,</w:t>
      </w:r>
      <w:r w:rsidRPr="00A85418">
        <w:rPr>
          <w:rFonts w:ascii="Times New Roman" w:hAnsi="Times New Roman" w:cs="Times New Roman"/>
          <w:iCs/>
          <w:sz w:val="24"/>
          <w:szCs w:val="24"/>
        </w:rPr>
        <w:t xml:space="preserve"> and L325 </w:t>
      </w:r>
      <w:r w:rsidR="00287059">
        <w:rPr>
          <w:rFonts w:ascii="Times New Roman" w:hAnsi="Times New Roman" w:cs="Times New Roman"/>
          <w:iCs/>
          <w:sz w:val="24"/>
          <w:szCs w:val="24"/>
        </w:rPr>
        <w:t>(moderately resistant)</w:t>
      </w:r>
      <w:r w:rsidRPr="00A85418">
        <w:rPr>
          <w:rFonts w:ascii="Times New Roman" w:hAnsi="Times New Roman" w:cs="Times New Roman"/>
          <w:iCs/>
          <w:sz w:val="24"/>
          <w:szCs w:val="24"/>
        </w:rPr>
        <w:t>.</w:t>
      </w:r>
      <w:r w:rsidRPr="00A85418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Data </w:t>
      </w:r>
      <w:r w:rsidR="00287059">
        <w:rPr>
          <w:rFonts w:ascii="Times New Roman" w:hAnsi="Times New Roman" w:cs="Times New Roman"/>
          <w:color w:val="000000"/>
          <w:sz w:val="24"/>
          <w:szCs w:val="24"/>
        </w:rPr>
        <w:t>represent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the </w:t>
      </w:r>
      <w:r w:rsidRPr="007E5335">
        <w:rPr>
          <w:rFonts w:ascii="Times New Roman" w:hAnsi="Times New Roman" w:cs="Times New Roman"/>
          <w:sz w:val="24"/>
          <w:szCs w:val="24"/>
        </w:rPr>
        <w:t xml:space="preserve">mean ± standard error of </w:t>
      </w:r>
      <w:r w:rsidRPr="00A85418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5418">
        <w:rPr>
          <w:rFonts w:ascii="Times New Roman" w:hAnsi="Times New Roman" w:cs="Times New Roman"/>
          <w:color w:val="000000"/>
          <w:sz w:val="24"/>
          <w:szCs w:val="24"/>
          <w:lang w:val="bg-BG"/>
        </w:rPr>
        <w:t>=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5418">
        <w:rPr>
          <w:rFonts w:ascii="Times New Roman" w:hAnsi="Times New Roman" w:cs="Times New Roman"/>
          <w:color w:val="000000"/>
          <w:sz w:val="24"/>
          <w:szCs w:val="24"/>
          <w:lang w:val="bg-BG"/>
        </w:rPr>
        <w:t>6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287059" w:rsidRPr="00C57E29">
        <w:rPr>
          <w:rFonts w:ascii="Times New Roman" w:hAnsi="Times New Roman" w:cs="Times New Roman"/>
          <w:i/>
          <w:sz w:val="24"/>
          <w:szCs w:val="24"/>
        </w:rPr>
        <w:t>the same letters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within a graph indicate no significant differences assessed by </w:t>
      </w:r>
      <w:r w:rsidRPr="00A85418">
        <w:rPr>
          <w:rFonts w:ascii="Times New Roman" w:hAnsi="Times New Roman" w:cs="Times New Roman"/>
          <w:i/>
          <w:color w:val="000000"/>
          <w:sz w:val="24"/>
          <w:szCs w:val="24"/>
        </w:rPr>
        <w:t>Fisher</w:t>
      </w:r>
      <w:r w:rsidR="00287059" w:rsidRPr="00BE5AFF">
        <w:rPr>
          <w:rFonts w:ascii="Times New Roman" w:hAnsi="Times New Roman" w:cs="Times New Roman"/>
          <w:color w:val="000000"/>
          <w:sz w:val="24"/>
          <w:szCs w:val="24"/>
        </w:rPr>
        <w:t>'s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 LSD test (</w:t>
      </w:r>
      <w:r w:rsidRPr="00A85418"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 xml:space="preserve">≤0.05) after performing </w:t>
      </w:r>
      <w:r w:rsidRPr="00A85418">
        <w:rPr>
          <w:rFonts w:ascii="Times New Roman" w:hAnsi="Times New Roman" w:cs="Times New Roman"/>
          <w:i/>
          <w:color w:val="000000"/>
          <w:sz w:val="24"/>
          <w:szCs w:val="24"/>
        </w:rPr>
        <w:t>ANOVA</w:t>
      </w:r>
      <w:r w:rsidRPr="00A854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D36C9" w:rsidRPr="00A85418" w:rsidRDefault="002D36C9" w:rsidP="00BE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C1E" w:rsidRPr="00BE5AFF" w:rsidRDefault="00287C1E" w:rsidP="00BE5AFF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287C1E" w:rsidRPr="00BE5AFF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3FC" w:rsidRDefault="005353FC" w:rsidP="00287C1E">
      <w:pPr>
        <w:spacing w:after="0" w:line="240" w:lineRule="auto"/>
      </w:pPr>
      <w:r>
        <w:separator/>
      </w:r>
    </w:p>
  </w:endnote>
  <w:endnote w:type="continuationSeparator" w:id="0">
    <w:p w:rsidR="005353FC" w:rsidRDefault="005353FC" w:rsidP="0028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49344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7C1E" w:rsidRDefault="00287C1E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533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87C1E" w:rsidRDefault="00287C1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3FC" w:rsidRDefault="005353FC" w:rsidP="00287C1E">
      <w:pPr>
        <w:spacing w:after="0" w:line="240" w:lineRule="auto"/>
      </w:pPr>
      <w:r>
        <w:separator/>
      </w:r>
    </w:p>
  </w:footnote>
  <w:footnote w:type="continuationSeparator" w:id="0">
    <w:p w:rsidR="005353FC" w:rsidRDefault="005353FC" w:rsidP="00287C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Q2NbE0MzS0NDMzNzNT0lEKTi0uzszPAykwrAUAVTWnJCwAAAA="/>
  </w:docVars>
  <w:rsids>
    <w:rsidRoot w:val="00EF1FBC"/>
    <w:rsid w:val="0000144E"/>
    <w:rsid w:val="00007AEE"/>
    <w:rsid w:val="00014195"/>
    <w:rsid w:val="00061F66"/>
    <w:rsid w:val="000A2981"/>
    <w:rsid w:val="000A65DD"/>
    <w:rsid w:val="000B6B63"/>
    <w:rsid w:val="0013145A"/>
    <w:rsid w:val="00135065"/>
    <w:rsid w:val="00173E68"/>
    <w:rsid w:val="00177735"/>
    <w:rsid w:val="001E1D39"/>
    <w:rsid w:val="001E562E"/>
    <w:rsid w:val="00287059"/>
    <w:rsid w:val="00287C1E"/>
    <w:rsid w:val="00292365"/>
    <w:rsid w:val="002B5352"/>
    <w:rsid w:val="002D36C9"/>
    <w:rsid w:val="00360C13"/>
    <w:rsid w:val="00380366"/>
    <w:rsid w:val="0039319E"/>
    <w:rsid w:val="003C0774"/>
    <w:rsid w:val="003E27DC"/>
    <w:rsid w:val="004154EB"/>
    <w:rsid w:val="00443B60"/>
    <w:rsid w:val="004462C1"/>
    <w:rsid w:val="005353FC"/>
    <w:rsid w:val="005D41F3"/>
    <w:rsid w:val="006A7642"/>
    <w:rsid w:val="006C591E"/>
    <w:rsid w:val="006E1545"/>
    <w:rsid w:val="00722455"/>
    <w:rsid w:val="00727BB8"/>
    <w:rsid w:val="00756724"/>
    <w:rsid w:val="007D6FE6"/>
    <w:rsid w:val="007E5335"/>
    <w:rsid w:val="008171FE"/>
    <w:rsid w:val="00817CD2"/>
    <w:rsid w:val="008206CD"/>
    <w:rsid w:val="0083345C"/>
    <w:rsid w:val="008778C0"/>
    <w:rsid w:val="00894F06"/>
    <w:rsid w:val="008A7597"/>
    <w:rsid w:val="008E4B47"/>
    <w:rsid w:val="008F0EA2"/>
    <w:rsid w:val="00A656A8"/>
    <w:rsid w:val="00A85418"/>
    <w:rsid w:val="00AD547E"/>
    <w:rsid w:val="00B47A33"/>
    <w:rsid w:val="00BB0BAC"/>
    <w:rsid w:val="00BB1919"/>
    <w:rsid w:val="00BE5AFF"/>
    <w:rsid w:val="00C14CD9"/>
    <w:rsid w:val="00CA6E17"/>
    <w:rsid w:val="00CE342B"/>
    <w:rsid w:val="00CE4A4C"/>
    <w:rsid w:val="00CF33C7"/>
    <w:rsid w:val="00D0592A"/>
    <w:rsid w:val="00D0619F"/>
    <w:rsid w:val="00E04FB3"/>
    <w:rsid w:val="00E076EB"/>
    <w:rsid w:val="00E31868"/>
    <w:rsid w:val="00E72F56"/>
    <w:rsid w:val="00EF1FBC"/>
    <w:rsid w:val="00F504BB"/>
    <w:rsid w:val="00F674E7"/>
    <w:rsid w:val="00FC1B61"/>
    <w:rsid w:val="00FD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860F906-C50E-418B-8866-DE864176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8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7C1E"/>
  </w:style>
  <w:style w:type="paragraph" w:styleId="Zpat">
    <w:name w:val="footer"/>
    <w:basedOn w:val="Normln"/>
    <w:link w:val="ZpatChar"/>
    <w:uiPriority w:val="99"/>
    <w:unhideWhenUsed/>
    <w:rsid w:val="0028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7C1E"/>
  </w:style>
  <w:style w:type="paragraph" w:styleId="Textbubliny">
    <w:name w:val="Balloon Text"/>
    <w:basedOn w:val="Normln"/>
    <w:link w:val="TextbublinyChar"/>
    <w:uiPriority w:val="99"/>
    <w:semiHidden/>
    <w:unhideWhenUsed/>
    <w:rsid w:val="00FD5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5E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446</Words>
  <Characters>2633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Gery</dc:creator>
  <cp:keywords/>
  <dc:description/>
  <cp:lastModifiedBy>Štětinová Ivana UEB</cp:lastModifiedBy>
  <cp:revision>3</cp:revision>
  <dcterms:created xsi:type="dcterms:W3CDTF">2023-02-17T17:08:00Z</dcterms:created>
  <dcterms:modified xsi:type="dcterms:W3CDTF">2023-02-20T08:23:00Z</dcterms:modified>
</cp:coreProperties>
</file>