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9B" w14:textId="6FF767AA" w:rsidR="00AC1D96" w:rsidRPr="00186B6C" w:rsidRDefault="00AC1D96" w:rsidP="00AC1D96">
      <w:pPr>
        <w:jc w:val="both"/>
        <w:rPr>
          <w:rFonts w:eastAsia="SimSun"/>
          <w:sz w:val="20"/>
          <w:szCs w:val="20"/>
        </w:rPr>
      </w:pPr>
      <w:r w:rsidRPr="00186B6C">
        <w:rPr>
          <w:rFonts w:eastAsia="SimSun"/>
          <w:sz w:val="20"/>
          <w:szCs w:val="20"/>
        </w:rPr>
        <w:t>Table</w:t>
      </w:r>
      <w:r w:rsidR="00186B6C" w:rsidRPr="00186B6C">
        <w:rPr>
          <w:rFonts w:eastAsia="SimSun"/>
          <w:sz w:val="20"/>
          <w:szCs w:val="20"/>
        </w:rPr>
        <w:t xml:space="preserve"> </w:t>
      </w:r>
      <w:r w:rsidRPr="00186B6C">
        <w:rPr>
          <w:rFonts w:eastAsia="SimSun"/>
          <w:sz w:val="20"/>
          <w:szCs w:val="20"/>
        </w:rPr>
        <w:t>1</w:t>
      </w:r>
      <w:r w:rsidR="00186B6C" w:rsidRPr="00186B6C">
        <w:rPr>
          <w:rFonts w:eastAsia="SimSun"/>
          <w:sz w:val="20"/>
          <w:szCs w:val="20"/>
        </w:rPr>
        <w:t>S</w:t>
      </w:r>
      <w:r w:rsidRPr="00186B6C">
        <w:rPr>
          <w:rFonts w:eastAsia="SimSun"/>
          <w:sz w:val="20"/>
          <w:szCs w:val="20"/>
        </w:rPr>
        <w:t xml:space="preserve">. Statistical analysis (a mixed </w:t>
      </w:r>
      <w:r w:rsidRPr="00186B6C">
        <w:rPr>
          <w:rFonts w:eastAsia="SimSun"/>
          <w:i/>
          <w:iCs/>
          <w:sz w:val="20"/>
          <w:szCs w:val="20"/>
        </w:rPr>
        <w:t>ANOVA</w:t>
      </w:r>
      <w:r w:rsidRPr="00186B6C">
        <w:rPr>
          <w:rFonts w:eastAsia="SimSun"/>
          <w:sz w:val="20"/>
          <w:szCs w:val="20"/>
        </w:rPr>
        <w:t xml:space="preserve">) on the </w:t>
      </w:r>
      <w:r w:rsidR="00AB7062" w:rsidRPr="00186B6C">
        <w:rPr>
          <w:rFonts w:eastAsia="SimSun"/>
          <w:sz w:val="20"/>
          <w:szCs w:val="20"/>
        </w:rPr>
        <w:t>changes</w:t>
      </w:r>
      <w:r w:rsidRPr="00186B6C">
        <w:rPr>
          <w:rFonts w:eastAsia="SimSun"/>
          <w:sz w:val="20"/>
          <w:szCs w:val="20"/>
        </w:rPr>
        <w:t xml:space="preserve"> of net photosynthetic rate (</w:t>
      </w:r>
      <w:r w:rsidR="00186B6C" w:rsidRPr="00186B6C">
        <w:rPr>
          <w:rFonts w:eastAsia="SimSun"/>
          <w:i/>
          <w:sz w:val="20"/>
          <w:szCs w:val="20"/>
        </w:rPr>
        <w:t>P</w:t>
      </w:r>
      <w:r w:rsidR="00186B6C" w:rsidRPr="00186B6C">
        <w:rPr>
          <w:rFonts w:eastAsia="SimSun"/>
          <w:iCs/>
          <w:sz w:val="20"/>
          <w:szCs w:val="20"/>
          <w:vertAlign w:val="subscript"/>
        </w:rPr>
        <w:t>N</w:t>
      </w:r>
      <w:r w:rsidRPr="00186B6C">
        <w:rPr>
          <w:rFonts w:eastAsia="SimSun"/>
          <w:sz w:val="20"/>
          <w:szCs w:val="20"/>
        </w:rPr>
        <w:t>), stomatal conductance (</w:t>
      </w:r>
      <w:proofErr w:type="spellStart"/>
      <w:r w:rsidRPr="00186B6C">
        <w:rPr>
          <w:rFonts w:eastAsia="SimSun"/>
          <w:i/>
          <w:sz w:val="20"/>
          <w:szCs w:val="20"/>
        </w:rPr>
        <w:t>g</w:t>
      </w:r>
      <w:r w:rsidRPr="00186B6C">
        <w:rPr>
          <w:rFonts w:eastAsia="SimSun"/>
          <w:sz w:val="20"/>
          <w:szCs w:val="20"/>
          <w:vertAlign w:val="subscript"/>
        </w:rPr>
        <w:t>s</w:t>
      </w:r>
      <w:proofErr w:type="spellEnd"/>
      <w:r w:rsidRPr="00186B6C">
        <w:rPr>
          <w:rFonts w:eastAsia="SimSun"/>
          <w:sz w:val="20"/>
          <w:szCs w:val="20"/>
        </w:rPr>
        <w:t>), mesophyll conductance (</w:t>
      </w:r>
      <w:r w:rsidRPr="00186B6C">
        <w:rPr>
          <w:rFonts w:eastAsia="SimSun"/>
          <w:i/>
          <w:sz w:val="20"/>
          <w:szCs w:val="20"/>
        </w:rPr>
        <w:t>g</w:t>
      </w:r>
      <w:r w:rsidRPr="00186B6C">
        <w:rPr>
          <w:rFonts w:eastAsia="SimSun"/>
          <w:sz w:val="20"/>
          <w:szCs w:val="20"/>
          <w:vertAlign w:val="subscript"/>
        </w:rPr>
        <w:t>m</w:t>
      </w:r>
      <w:r w:rsidRPr="00186B6C">
        <w:rPr>
          <w:rFonts w:eastAsia="SimSun"/>
          <w:sz w:val="20"/>
          <w:szCs w:val="20"/>
        </w:rPr>
        <w:t>), intrinsic water</w:t>
      </w:r>
      <w:r w:rsidR="00186B6C" w:rsidRPr="00186B6C">
        <w:rPr>
          <w:rFonts w:eastAsia="SimSun"/>
          <w:sz w:val="20"/>
          <w:szCs w:val="20"/>
        </w:rPr>
        <w:t>-</w:t>
      </w:r>
      <w:r w:rsidRPr="00186B6C">
        <w:rPr>
          <w:rFonts w:eastAsia="SimSun"/>
          <w:sz w:val="20"/>
          <w:szCs w:val="20"/>
        </w:rPr>
        <w:t>use efficiency (</w:t>
      </w:r>
      <w:proofErr w:type="spellStart"/>
      <w:r w:rsidRPr="00186B6C">
        <w:rPr>
          <w:rFonts w:eastAsia="SimSun"/>
          <w:sz w:val="20"/>
          <w:szCs w:val="20"/>
        </w:rPr>
        <w:t>WUE</w:t>
      </w:r>
      <w:r w:rsidR="00186B6C" w:rsidRPr="00186B6C">
        <w:rPr>
          <w:rFonts w:eastAsia="SimSun"/>
          <w:sz w:val="20"/>
          <w:szCs w:val="20"/>
        </w:rPr>
        <w:t>i</w:t>
      </w:r>
      <w:proofErr w:type="spellEnd"/>
      <w:r w:rsidRPr="00186B6C">
        <w:rPr>
          <w:rFonts w:eastAsia="SimSun"/>
          <w:sz w:val="20"/>
          <w:szCs w:val="20"/>
        </w:rPr>
        <w:t>), the maximum carboxylation rate (</w:t>
      </w:r>
      <w:proofErr w:type="spellStart"/>
      <w:r w:rsidRPr="00186B6C">
        <w:rPr>
          <w:rFonts w:eastAsia="SimSun"/>
          <w:i/>
          <w:sz w:val="20"/>
          <w:szCs w:val="20"/>
        </w:rPr>
        <w:t>V</w:t>
      </w:r>
      <w:r w:rsidRPr="00186B6C">
        <w:rPr>
          <w:rFonts w:eastAsia="SimSun"/>
          <w:sz w:val="20"/>
          <w:szCs w:val="20"/>
          <w:vertAlign w:val="subscript"/>
        </w:rPr>
        <w:t>cmax</w:t>
      </w:r>
      <w:proofErr w:type="spellEnd"/>
      <w:r w:rsidRPr="00186B6C">
        <w:rPr>
          <w:rFonts w:eastAsia="SimSun"/>
          <w:sz w:val="20"/>
          <w:szCs w:val="20"/>
        </w:rPr>
        <w:t>), and maximum electron transport (</w:t>
      </w:r>
      <w:proofErr w:type="spellStart"/>
      <w:r w:rsidRPr="00186B6C">
        <w:rPr>
          <w:rFonts w:eastAsia="SimSun"/>
          <w:i/>
          <w:iCs/>
          <w:sz w:val="20"/>
          <w:szCs w:val="20"/>
        </w:rPr>
        <w:t>J</w:t>
      </w:r>
      <w:r w:rsidRPr="00186B6C">
        <w:rPr>
          <w:rFonts w:eastAsia="SimSun"/>
          <w:sz w:val="20"/>
          <w:szCs w:val="20"/>
          <w:vertAlign w:val="subscript"/>
        </w:rPr>
        <w:t>max</w:t>
      </w:r>
      <w:proofErr w:type="spellEnd"/>
      <w:r w:rsidRPr="00186B6C">
        <w:rPr>
          <w:rFonts w:eastAsia="SimSun"/>
          <w:sz w:val="20"/>
          <w:szCs w:val="20"/>
        </w:rPr>
        <w:t xml:space="preserve">) </w:t>
      </w:r>
      <w:r w:rsidR="00AB7062" w:rsidRPr="00186B6C">
        <w:rPr>
          <w:rFonts w:eastAsia="SimSun"/>
          <w:sz w:val="20"/>
          <w:szCs w:val="20"/>
        </w:rPr>
        <w:t>across time (</w:t>
      </w:r>
      <w:proofErr w:type="gramStart"/>
      <w:r w:rsidR="00295250" w:rsidRPr="00186B6C">
        <w:rPr>
          <w:rFonts w:eastAsia="SimSun"/>
          <w:sz w:val="20"/>
          <w:szCs w:val="20"/>
        </w:rPr>
        <w:t xml:space="preserve">Measurement </w:t>
      </w:r>
      <w:r w:rsidR="00186B6C" w:rsidRPr="00186B6C">
        <w:rPr>
          <w:rFonts w:eastAsia="SimSun"/>
          <w:sz w:val="20"/>
          <w:szCs w:val="20"/>
        </w:rPr>
        <w:t>d</w:t>
      </w:r>
      <w:r w:rsidR="00295250" w:rsidRPr="00186B6C">
        <w:rPr>
          <w:rFonts w:eastAsia="SimSun"/>
          <w:sz w:val="20"/>
          <w:szCs w:val="20"/>
        </w:rPr>
        <w:t>ay</w:t>
      </w:r>
      <w:proofErr w:type="gramEnd"/>
      <w:r w:rsidR="00AB7062" w:rsidRPr="00186B6C">
        <w:rPr>
          <w:rFonts w:eastAsia="SimSun"/>
          <w:sz w:val="20"/>
          <w:szCs w:val="20"/>
        </w:rPr>
        <w:t xml:space="preserve">) </w:t>
      </w:r>
      <w:r w:rsidRPr="00186B6C">
        <w:rPr>
          <w:rFonts w:eastAsia="SimSun"/>
          <w:sz w:val="20"/>
          <w:szCs w:val="20"/>
        </w:rPr>
        <w:t>between well</w:t>
      </w:r>
      <w:r w:rsidR="00186B6C" w:rsidRPr="00186B6C">
        <w:rPr>
          <w:rFonts w:eastAsia="SimSun"/>
          <w:sz w:val="20"/>
          <w:szCs w:val="20"/>
        </w:rPr>
        <w:t>-</w:t>
      </w:r>
      <w:r w:rsidRPr="00186B6C">
        <w:rPr>
          <w:rFonts w:eastAsia="SimSun"/>
          <w:sz w:val="20"/>
          <w:szCs w:val="20"/>
        </w:rPr>
        <w:t xml:space="preserve">watered </w:t>
      </w:r>
      <w:r w:rsidR="00AB7062" w:rsidRPr="00186B6C">
        <w:rPr>
          <w:rFonts w:eastAsia="SimSun"/>
          <w:sz w:val="20"/>
          <w:szCs w:val="20"/>
        </w:rPr>
        <w:t xml:space="preserve">(WW) </w:t>
      </w:r>
      <w:r w:rsidRPr="00186B6C">
        <w:rPr>
          <w:rFonts w:eastAsia="SimSun"/>
          <w:sz w:val="20"/>
          <w:szCs w:val="20"/>
        </w:rPr>
        <w:t>and drought and recovery</w:t>
      </w:r>
      <w:r w:rsidR="00AB7062" w:rsidRPr="00186B6C">
        <w:rPr>
          <w:rFonts w:eastAsia="SimSun"/>
          <w:sz w:val="20"/>
          <w:szCs w:val="20"/>
        </w:rPr>
        <w:t xml:space="preserve"> (DR)</w:t>
      </w:r>
      <w:r w:rsidRPr="00186B6C">
        <w:rPr>
          <w:rFonts w:eastAsia="SimSun"/>
          <w:sz w:val="20"/>
          <w:szCs w:val="20"/>
        </w:rPr>
        <w:t xml:space="preserve"> treatments in upland and </w:t>
      </w:r>
      <w:proofErr w:type="spellStart"/>
      <w:r w:rsidRPr="00186B6C">
        <w:rPr>
          <w:rFonts w:eastAsia="SimSun"/>
          <w:sz w:val="20"/>
          <w:szCs w:val="20"/>
        </w:rPr>
        <w:t>pima</w:t>
      </w:r>
      <w:proofErr w:type="spellEnd"/>
      <w:r w:rsidRPr="00186B6C">
        <w:rPr>
          <w:rFonts w:eastAsia="SimSun"/>
          <w:sz w:val="20"/>
          <w:szCs w:val="20"/>
        </w:rPr>
        <w:t xml:space="preserve"> cotton. </w:t>
      </w:r>
    </w:p>
    <w:p w14:paraId="19132762" w14:textId="77777777" w:rsidR="00186B6C" w:rsidRPr="00186B6C" w:rsidRDefault="00186B6C" w:rsidP="00AC1D96">
      <w:pPr>
        <w:jc w:val="both"/>
        <w:rPr>
          <w:rFonts w:eastAsia="SimSun"/>
          <w:sz w:val="20"/>
          <w:szCs w:val="20"/>
        </w:rPr>
      </w:pPr>
    </w:p>
    <w:tbl>
      <w:tblPr>
        <w:tblStyle w:val="Mkatabulky"/>
        <w:tblW w:w="949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2594"/>
        <w:gridCol w:w="2142"/>
        <w:gridCol w:w="1675"/>
        <w:gridCol w:w="2137"/>
      </w:tblGrid>
      <w:tr w:rsidR="0015516E" w:rsidRPr="00186B6C" w14:paraId="7FFA3882" w14:textId="77777777" w:rsidTr="00186B6C">
        <w:trPr>
          <w:trHeight w:val="20"/>
        </w:trPr>
        <w:tc>
          <w:tcPr>
            <w:tcW w:w="950" w:type="dxa"/>
            <w:vMerge w:val="restart"/>
          </w:tcPr>
          <w:p w14:paraId="78F3E72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Species</w:t>
            </w:r>
          </w:p>
        </w:tc>
        <w:tc>
          <w:tcPr>
            <w:tcW w:w="2594" w:type="dxa"/>
            <w:vMerge w:val="restart"/>
          </w:tcPr>
          <w:p w14:paraId="3FF8FB2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Trait</w:t>
            </w:r>
          </w:p>
        </w:tc>
        <w:tc>
          <w:tcPr>
            <w:tcW w:w="5954" w:type="dxa"/>
            <w:gridSpan w:val="3"/>
          </w:tcPr>
          <w:p w14:paraId="4DC7AB0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color w:val="161616"/>
                <w:sz w:val="20"/>
                <w:szCs w:val="20"/>
              </w:rPr>
              <w:t xml:space="preserve">A mixed </w:t>
            </w:r>
            <w:r w:rsidRPr="00186B6C">
              <w:rPr>
                <w:i/>
                <w:iCs/>
                <w:color w:val="161616"/>
                <w:sz w:val="20"/>
                <w:szCs w:val="20"/>
              </w:rPr>
              <w:t>ANOVA</w:t>
            </w:r>
            <w:r w:rsidRPr="00186B6C">
              <w:rPr>
                <w:color w:val="161616"/>
                <w:sz w:val="20"/>
                <w:szCs w:val="20"/>
              </w:rPr>
              <w:t xml:space="preserve"> </w:t>
            </w:r>
            <w:r w:rsidRPr="00186B6C">
              <w:rPr>
                <w:rFonts w:eastAsia="SimSun"/>
                <w:sz w:val="20"/>
                <w:szCs w:val="20"/>
              </w:rPr>
              <w:t>(</w:t>
            </w:r>
            <w:r w:rsidRPr="00186B6C">
              <w:rPr>
                <w:rFonts w:eastAsia="SimSun"/>
                <w:i/>
                <w:iCs/>
                <w:sz w:val="20"/>
                <w:szCs w:val="20"/>
              </w:rPr>
              <w:t>p</w:t>
            </w:r>
            <w:r w:rsidRPr="00186B6C">
              <w:rPr>
                <w:rFonts w:eastAsia="SimSun"/>
                <w:sz w:val="20"/>
                <w:szCs w:val="20"/>
              </w:rPr>
              <w:t xml:space="preserve"> value)</w:t>
            </w:r>
          </w:p>
        </w:tc>
      </w:tr>
      <w:tr w:rsidR="0015516E" w:rsidRPr="00186B6C" w14:paraId="274FBF4E" w14:textId="77777777" w:rsidTr="00186B6C">
        <w:trPr>
          <w:trHeight w:val="20"/>
        </w:trPr>
        <w:tc>
          <w:tcPr>
            <w:tcW w:w="950" w:type="dxa"/>
            <w:vMerge/>
            <w:tcBorders>
              <w:bottom w:val="single" w:sz="4" w:space="0" w:color="auto"/>
            </w:tcBorders>
          </w:tcPr>
          <w:p w14:paraId="3D56E02B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vMerge/>
            <w:tcBorders>
              <w:bottom w:val="single" w:sz="4" w:space="0" w:color="auto"/>
            </w:tcBorders>
          </w:tcPr>
          <w:p w14:paraId="48E29EB9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38EFF58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Treatment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68AAF91B" w14:textId="77777777" w:rsidR="00AC1D96" w:rsidRPr="00186B6C" w:rsidRDefault="00295250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Time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02238270" w14:textId="3FE3425A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Treatment</w:t>
            </w:r>
            <w:r w:rsidR="00186B6C" w:rsidRPr="00186B6C">
              <w:rPr>
                <w:rFonts w:eastAsia="SimSun"/>
                <w:sz w:val="20"/>
                <w:szCs w:val="20"/>
              </w:rPr>
              <w:t xml:space="preserve"> ×</w:t>
            </w:r>
            <w:r w:rsidR="0015516E" w:rsidRPr="00186B6C">
              <w:rPr>
                <w:rFonts w:eastAsia="SimSun"/>
                <w:sz w:val="20"/>
                <w:szCs w:val="20"/>
              </w:rPr>
              <w:t xml:space="preserve"> </w:t>
            </w:r>
            <w:r w:rsidR="00295250" w:rsidRPr="00186B6C">
              <w:rPr>
                <w:rFonts w:eastAsia="SimSun"/>
                <w:sz w:val="20"/>
                <w:szCs w:val="20"/>
              </w:rPr>
              <w:t>Time</w:t>
            </w:r>
          </w:p>
        </w:tc>
      </w:tr>
      <w:tr w:rsidR="0015516E" w:rsidRPr="00186B6C" w14:paraId="7D35CB8B" w14:textId="77777777" w:rsidTr="00186B6C">
        <w:trPr>
          <w:trHeight w:val="20"/>
        </w:trPr>
        <w:tc>
          <w:tcPr>
            <w:tcW w:w="950" w:type="dxa"/>
            <w:vMerge w:val="restart"/>
            <w:tcBorders>
              <w:bottom w:val="nil"/>
            </w:tcBorders>
          </w:tcPr>
          <w:p w14:paraId="396AEB28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Upland cotton</w:t>
            </w:r>
          </w:p>
        </w:tc>
        <w:tc>
          <w:tcPr>
            <w:tcW w:w="2594" w:type="dxa"/>
            <w:tcBorders>
              <w:bottom w:val="nil"/>
            </w:tcBorders>
          </w:tcPr>
          <w:p w14:paraId="55CC2383" w14:textId="2B0EF3F8" w:rsidR="00AC1D96" w:rsidRPr="00186B6C" w:rsidRDefault="00186B6C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i/>
                <w:iCs/>
                <w:sz w:val="20"/>
                <w:szCs w:val="20"/>
              </w:rPr>
              <w:t>P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N</w:t>
            </w:r>
            <w:r w:rsidR="00AC1D96" w:rsidRPr="00186B6C">
              <w:rPr>
                <w:rFonts w:eastAsia="SimSun"/>
                <w:sz w:val="20"/>
                <w:szCs w:val="20"/>
              </w:rPr>
              <w:t xml:space="preserve"> </w:t>
            </w:r>
            <w:r w:rsidR="00AC1D96" w:rsidRPr="00186B6C">
              <w:rPr>
                <w:noProof/>
                <w:sz w:val="20"/>
                <w:szCs w:val="20"/>
              </w:rPr>
              <w:t>[μmol(CO</w:t>
            </w:r>
            <w:r w:rsidR="00AC1D96"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="00AC1D96" w:rsidRPr="00186B6C">
              <w:rPr>
                <w:noProof/>
                <w:sz w:val="20"/>
                <w:szCs w:val="20"/>
              </w:rPr>
              <w:t>) m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="00AC1D96"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="00AC1D96" w:rsidRPr="00186B6C">
              <w:rPr>
                <w:noProof/>
                <w:sz w:val="20"/>
                <w:szCs w:val="20"/>
              </w:rPr>
              <w:t xml:space="preserve"> s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="00AC1D96"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="00AC1D96"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bottom w:val="nil"/>
            </w:tcBorders>
          </w:tcPr>
          <w:p w14:paraId="137B4B75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0.0451</w:t>
            </w:r>
          </w:p>
        </w:tc>
        <w:tc>
          <w:tcPr>
            <w:tcW w:w="1675" w:type="dxa"/>
            <w:tcBorders>
              <w:bottom w:val="nil"/>
            </w:tcBorders>
          </w:tcPr>
          <w:p w14:paraId="7C0A8C6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0.0005</w:t>
            </w:r>
          </w:p>
        </w:tc>
        <w:tc>
          <w:tcPr>
            <w:tcW w:w="2137" w:type="dxa"/>
            <w:tcBorders>
              <w:bottom w:val="nil"/>
            </w:tcBorders>
          </w:tcPr>
          <w:p w14:paraId="3BBA82B9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0.0040</w:t>
            </w:r>
          </w:p>
        </w:tc>
      </w:tr>
      <w:tr w:rsidR="0015516E" w:rsidRPr="00186B6C" w14:paraId="00194DDA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13CE999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77E821A1" w14:textId="23EEF69F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g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s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[mol(H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O)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1F5F188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0.0437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1E3C8A0C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0.0036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1388BF23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0.0018</w:t>
            </w:r>
          </w:p>
        </w:tc>
      </w:tr>
      <w:tr w:rsidR="0015516E" w:rsidRPr="00186B6C" w14:paraId="4C489FCC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65CC5725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6B381410" w14:textId="1432678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i/>
                <w:iCs/>
                <w:sz w:val="20"/>
                <w:szCs w:val="20"/>
              </w:rPr>
              <w:t>g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m</w:t>
            </w:r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[mol(CO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61668752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0.1493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35624901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0.0048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16977AA4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0.0028</w:t>
            </w:r>
          </w:p>
        </w:tc>
      </w:tr>
      <w:tr w:rsidR="0015516E" w:rsidRPr="00186B6C" w14:paraId="0CD6FF85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1927341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10074907" w14:textId="0EF9FA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sz w:val="20"/>
                <w:szCs w:val="20"/>
              </w:rPr>
              <w:t>WUE</w:t>
            </w:r>
            <w:r w:rsidR="00186B6C" w:rsidRPr="00186B6C">
              <w:rPr>
                <w:rFonts w:eastAsia="SimSun"/>
                <w:sz w:val="20"/>
                <w:szCs w:val="20"/>
              </w:rPr>
              <w:t>i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[μmol(CO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02895B20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0.0383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6A799C5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566F748C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0.0623</w:t>
            </w:r>
          </w:p>
        </w:tc>
      </w:tr>
      <w:tr w:rsidR="0015516E" w:rsidRPr="00186B6C" w14:paraId="30420FC8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2F1550E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5FCE9C77" w14:textId="6A407135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V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cmax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1455718D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0.1560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2CF1EC6A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0.0004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58076F34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0.0699</w:t>
            </w:r>
          </w:p>
        </w:tc>
      </w:tr>
      <w:tr w:rsidR="0015516E" w:rsidRPr="00186B6C" w14:paraId="0F50BB7F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single" w:sz="4" w:space="0" w:color="auto"/>
            </w:tcBorders>
          </w:tcPr>
          <w:p w14:paraId="71644917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single" w:sz="4" w:space="0" w:color="auto"/>
            </w:tcBorders>
          </w:tcPr>
          <w:p w14:paraId="2F54E49A" w14:textId="7E0DC453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J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max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single" w:sz="4" w:space="0" w:color="auto"/>
            </w:tcBorders>
          </w:tcPr>
          <w:p w14:paraId="66D2BB7D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0.0798</w:t>
            </w:r>
          </w:p>
        </w:tc>
        <w:tc>
          <w:tcPr>
            <w:tcW w:w="1675" w:type="dxa"/>
            <w:tcBorders>
              <w:top w:val="nil"/>
              <w:bottom w:val="single" w:sz="4" w:space="0" w:color="auto"/>
            </w:tcBorders>
          </w:tcPr>
          <w:p w14:paraId="3D6F988E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0.0004</w:t>
            </w:r>
          </w:p>
        </w:tc>
        <w:tc>
          <w:tcPr>
            <w:tcW w:w="2137" w:type="dxa"/>
            <w:tcBorders>
              <w:top w:val="nil"/>
              <w:bottom w:val="single" w:sz="4" w:space="0" w:color="auto"/>
            </w:tcBorders>
          </w:tcPr>
          <w:p w14:paraId="7D3C59D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0.0890</w:t>
            </w:r>
          </w:p>
        </w:tc>
      </w:tr>
      <w:tr w:rsidR="0015516E" w:rsidRPr="00186B6C" w14:paraId="2D5A33E3" w14:textId="77777777" w:rsidTr="00186B6C">
        <w:trPr>
          <w:trHeight w:val="20"/>
        </w:trPr>
        <w:tc>
          <w:tcPr>
            <w:tcW w:w="950" w:type="dxa"/>
            <w:vMerge w:val="restart"/>
            <w:tcBorders>
              <w:bottom w:val="nil"/>
            </w:tcBorders>
          </w:tcPr>
          <w:p w14:paraId="2735B7CD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Pima cotton</w:t>
            </w:r>
          </w:p>
        </w:tc>
        <w:tc>
          <w:tcPr>
            <w:tcW w:w="2594" w:type="dxa"/>
            <w:tcBorders>
              <w:bottom w:val="nil"/>
            </w:tcBorders>
          </w:tcPr>
          <w:p w14:paraId="52D903F2" w14:textId="130C5CD6" w:rsidR="00AC1D96" w:rsidRPr="00186B6C" w:rsidRDefault="00186B6C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i/>
                <w:iCs/>
                <w:sz w:val="20"/>
                <w:szCs w:val="20"/>
              </w:rPr>
              <w:t>P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N</w:t>
            </w:r>
            <w:r w:rsidR="00AC1D96" w:rsidRPr="00186B6C">
              <w:rPr>
                <w:rFonts w:eastAsia="SimSun"/>
                <w:sz w:val="20"/>
                <w:szCs w:val="20"/>
              </w:rPr>
              <w:t xml:space="preserve"> </w:t>
            </w:r>
            <w:r w:rsidR="00AC1D96" w:rsidRPr="00186B6C">
              <w:rPr>
                <w:noProof/>
                <w:sz w:val="20"/>
                <w:szCs w:val="20"/>
              </w:rPr>
              <w:t>[μmol(CO</w:t>
            </w:r>
            <w:r w:rsidR="00AC1D96"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="00AC1D96" w:rsidRPr="00186B6C">
              <w:rPr>
                <w:noProof/>
                <w:sz w:val="20"/>
                <w:szCs w:val="20"/>
              </w:rPr>
              <w:t>) m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="00AC1D96"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="00AC1D96" w:rsidRPr="00186B6C">
              <w:rPr>
                <w:noProof/>
                <w:sz w:val="20"/>
                <w:szCs w:val="20"/>
              </w:rPr>
              <w:t xml:space="preserve"> s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="00AC1D96"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="00AC1D96"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bottom w:val="nil"/>
            </w:tcBorders>
          </w:tcPr>
          <w:p w14:paraId="6A7937E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0.0437</w:t>
            </w:r>
          </w:p>
        </w:tc>
        <w:tc>
          <w:tcPr>
            <w:tcW w:w="1675" w:type="dxa"/>
            <w:tcBorders>
              <w:bottom w:val="nil"/>
            </w:tcBorders>
          </w:tcPr>
          <w:p w14:paraId="47625C5A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  <w:tc>
          <w:tcPr>
            <w:tcW w:w="2137" w:type="dxa"/>
            <w:tcBorders>
              <w:bottom w:val="nil"/>
            </w:tcBorders>
          </w:tcPr>
          <w:p w14:paraId="237DD4D2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</w:tr>
      <w:tr w:rsidR="0015516E" w:rsidRPr="00186B6C" w14:paraId="52BFFA9F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78855CC2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2F4481C1" w14:textId="37F97364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g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s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[mol(H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O)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72328594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0.0020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173B6F03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5E1E7D76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</w:tr>
      <w:tr w:rsidR="0015516E" w:rsidRPr="00186B6C" w14:paraId="3AA3054D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29FE8F0A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25C22DFA" w14:textId="5DBB19E6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i/>
                <w:iCs/>
                <w:sz w:val="20"/>
                <w:szCs w:val="20"/>
              </w:rPr>
              <w:t>g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m</w:t>
            </w:r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[mol(CO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256AA444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0.2306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072C9362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0.0001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541EBF70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0.0575</w:t>
            </w:r>
          </w:p>
        </w:tc>
      </w:tr>
      <w:tr w:rsidR="0015516E" w:rsidRPr="00186B6C" w14:paraId="5C2101F7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1B0F3E1B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32CE5133" w14:textId="7A0AF05D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sz w:val="20"/>
                <w:szCs w:val="20"/>
              </w:rPr>
              <w:t>WUE</w:t>
            </w:r>
            <w:r w:rsidR="00186B6C" w:rsidRPr="00186B6C">
              <w:rPr>
                <w:rFonts w:eastAsia="SimSun"/>
                <w:sz w:val="20"/>
                <w:szCs w:val="20"/>
              </w:rPr>
              <w:t>i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[μmol(CO</w:t>
            </w:r>
            <w:r w:rsidRPr="00186B6C">
              <w:rPr>
                <w:noProof/>
                <w:sz w:val="20"/>
                <w:szCs w:val="20"/>
                <w:vertAlign w:val="sub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>)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300DDEA1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0.0004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1F229CCF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0DE66E45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0.0025</w:t>
            </w:r>
          </w:p>
        </w:tc>
      </w:tr>
      <w:tr w:rsidR="0015516E" w:rsidRPr="00186B6C" w14:paraId="2A3E48D5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14:paraId="795543B5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  <w:bottom w:val="nil"/>
            </w:tcBorders>
          </w:tcPr>
          <w:p w14:paraId="571374EF" w14:textId="798A5D2C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V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cmax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14:paraId="2079CA2B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0.6881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14:paraId="7B4DA930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0.0001</w:t>
            </w:r>
          </w:p>
        </w:tc>
        <w:tc>
          <w:tcPr>
            <w:tcW w:w="2137" w:type="dxa"/>
            <w:tcBorders>
              <w:top w:val="nil"/>
              <w:bottom w:val="nil"/>
            </w:tcBorders>
          </w:tcPr>
          <w:p w14:paraId="6D6080E8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0.0038</w:t>
            </w:r>
          </w:p>
        </w:tc>
      </w:tr>
      <w:tr w:rsidR="0015516E" w:rsidRPr="00186B6C" w14:paraId="6158AE1C" w14:textId="77777777" w:rsidTr="00186B6C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14:paraId="327CD34B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2594" w:type="dxa"/>
            <w:tcBorders>
              <w:top w:val="nil"/>
            </w:tcBorders>
          </w:tcPr>
          <w:p w14:paraId="79C2BBC2" w14:textId="6124B065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proofErr w:type="spellStart"/>
            <w:r w:rsidRPr="00186B6C">
              <w:rPr>
                <w:rFonts w:eastAsia="SimSun"/>
                <w:i/>
                <w:iCs/>
                <w:sz w:val="20"/>
                <w:szCs w:val="20"/>
              </w:rPr>
              <w:t>J</w:t>
            </w:r>
            <w:r w:rsidRPr="00186B6C">
              <w:rPr>
                <w:rFonts w:eastAsia="SimSun"/>
                <w:sz w:val="20"/>
                <w:szCs w:val="20"/>
                <w:vertAlign w:val="subscript"/>
              </w:rPr>
              <w:t>max</w:t>
            </w:r>
            <w:proofErr w:type="spellEnd"/>
            <w:r w:rsidRPr="00186B6C">
              <w:rPr>
                <w:rFonts w:eastAsia="SimSun"/>
                <w:sz w:val="20"/>
                <w:szCs w:val="20"/>
              </w:rPr>
              <w:t xml:space="preserve"> </w:t>
            </w:r>
            <w:r w:rsidRPr="00186B6C">
              <w:rPr>
                <w:noProof/>
                <w:sz w:val="20"/>
                <w:szCs w:val="20"/>
              </w:rPr>
              <w:t>[μmol m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2</w:t>
            </w:r>
            <w:r w:rsidRPr="00186B6C">
              <w:rPr>
                <w:noProof/>
                <w:sz w:val="20"/>
                <w:szCs w:val="20"/>
              </w:rPr>
              <w:t xml:space="preserve"> s</w:t>
            </w:r>
            <w:r w:rsidR="00186B6C" w:rsidRPr="00186B6C">
              <w:rPr>
                <w:noProof/>
                <w:sz w:val="20"/>
                <w:szCs w:val="20"/>
                <w:vertAlign w:val="superscript"/>
              </w:rPr>
              <w:t>–</w:t>
            </w:r>
            <w:r w:rsidRPr="00186B6C">
              <w:rPr>
                <w:noProof/>
                <w:sz w:val="20"/>
                <w:szCs w:val="20"/>
                <w:vertAlign w:val="superscript"/>
              </w:rPr>
              <w:t>1</w:t>
            </w:r>
            <w:r w:rsidRPr="00186B6C">
              <w:rPr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tcBorders>
              <w:top w:val="nil"/>
            </w:tcBorders>
          </w:tcPr>
          <w:p w14:paraId="3EAA07AC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0.0456</w:t>
            </w:r>
          </w:p>
        </w:tc>
        <w:tc>
          <w:tcPr>
            <w:tcW w:w="1675" w:type="dxa"/>
            <w:tcBorders>
              <w:top w:val="nil"/>
            </w:tcBorders>
          </w:tcPr>
          <w:p w14:paraId="1BF5379D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  <w:tc>
          <w:tcPr>
            <w:tcW w:w="2137" w:type="dxa"/>
            <w:tcBorders>
              <w:top w:val="nil"/>
            </w:tcBorders>
          </w:tcPr>
          <w:p w14:paraId="29634B9E" w14:textId="77777777" w:rsidR="00AC1D96" w:rsidRPr="00186B6C" w:rsidRDefault="00AC1D96" w:rsidP="00186B6C">
            <w:pPr>
              <w:spacing w:line="360" w:lineRule="auto"/>
              <w:rPr>
                <w:rFonts w:eastAsia="SimSun"/>
                <w:sz w:val="20"/>
                <w:szCs w:val="20"/>
              </w:rPr>
            </w:pPr>
            <w:r w:rsidRPr="00186B6C">
              <w:rPr>
                <w:rFonts w:eastAsia="SimSun"/>
                <w:sz w:val="20"/>
                <w:szCs w:val="20"/>
              </w:rPr>
              <w:t>0.0000</w:t>
            </w:r>
          </w:p>
        </w:tc>
      </w:tr>
    </w:tbl>
    <w:p w14:paraId="221C4D7A" w14:textId="77777777" w:rsidR="00AC1D96" w:rsidRDefault="00AC1D96" w:rsidP="00AC1D96">
      <w:pPr>
        <w:spacing w:line="360" w:lineRule="auto"/>
        <w:jc w:val="both"/>
        <w:rPr>
          <w:rFonts w:eastAsia="SimSun"/>
        </w:rPr>
      </w:pPr>
    </w:p>
    <w:p w14:paraId="32D50AFA" w14:textId="77777777" w:rsidR="00AC1D96" w:rsidRDefault="00AC1D96" w:rsidP="00AC1D96">
      <w:pPr>
        <w:spacing w:line="360" w:lineRule="auto"/>
        <w:jc w:val="both"/>
        <w:rPr>
          <w:rFonts w:eastAsia="SimSun"/>
        </w:rPr>
      </w:pPr>
    </w:p>
    <w:p w14:paraId="3212E180" w14:textId="77777777" w:rsidR="00AC1D96" w:rsidRDefault="00AC1D96"/>
    <w:sectPr w:rsidR="00AC1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6"/>
    <w:rsid w:val="0015516E"/>
    <w:rsid w:val="00186B6C"/>
    <w:rsid w:val="00295250"/>
    <w:rsid w:val="00AB7062"/>
    <w:rsid w:val="00A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1F9A"/>
  <w15:chartTrackingRefBased/>
  <w15:docId w15:val="{C9DCC473-EF80-2D40-9B16-2BCB3A9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D9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1D96"/>
    <w:rPr>
      <w:sz w:val="21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Spousta</cp:lastModifiedBy>
  <cp:revision>6</cp:revision>
  <dcterms:created xsi:type="dcterms:W3CDTF">2023-08-18T08:13:00Z</dcterms:created>
  <dcterms:modified xsi:type="dcterms:W3CDTF">2023-10-16T06:22:00Z</dcterms:modified>
</cp:coreProperties>
</file>