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FBEB" w14:textId="7F3E73E9" w:rsidR="00BC2A2B" w:rsidRDefault="00BC2A2B" w:rsidP="00BC2A2B">
      <w:pPr>
        <w:spacing w:after="0" w:line="48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BC2A2B">
        <w:rPr>
          <w:rFonts w:ascii="Times New Roman" w:hAnsi="Times New Roman"/>
          <w:sz w:val="20"/>
          <w:szCs w:val="20"/>
          <w:lang w:val="en-US"/>
        </w:rPr>
        <w:t>Table 1S</w:t>
      </w:r>
      <w:r w:rsidRPr="00BC2A2B">
        <w:rPr>
          <w:rFonts w:ascii="Times New Roman" w:hAnsi="Times New Roman"/>
          <w:sz w:val="20"/>
          <w:szCs w:val="20"/>
          <w:lang w:val="en-US"/>
        </w:rPr>
        <w:t>.</w:t>
      </w:r>
      <w:r w:rsidRPr="00BC2A2B">
        <w:rPr>
          <w:rFonts w:ascii="Times New Roman" w:hAnsi="Times New Roman"/>
          <w:sz w:val="20"/>
          <w:szCs w:val="20"/>
          <w:lang w:val="en-US"/>
        </w:rPr>
        <w:t xml:space="preserve"> A summary</w:t>
      </w:r>
      <w:r w:rsidRPr="000E4158">
        <w:rPr>
          <w:rFonts w:ascii="Times New Roman" w:hAnsi="Times New Roman"/>
          <w:sz w:val="20"/>
          <w:szCs w:val="20"/>
          <w:lang w:val="en-US"/>
        </w:rPr>
        <w:t xml:space="preserve"> of all traits measured and mentioned in the text.</w:t>
      </w:r>
    </w:p>
    <w:p w14:paraId="66329B2B" w14:textId="77777777" w:rsidR="00BC2A2B" w:rsidRPr="000E4158" w:rsidRDefault="00BC2A2B" w:rsidP="00BC2A2B">
      <w:pPr>
        <w:spacing w:after="0" w:line="48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Prosttabulka2"/>
        <w:tblW w:w="9040" w:type="dxa"/>
        <w:tblLayout w:type="fixed"/>
        <w:tblCellMar>
          <w:left w:w="0" w:type="dxa"/>
          <w:right w:w="0" w:type="dxa"/>
        </w:tblCellMar>
        <w:tblLook w:val="06E0" w:firstRow="1" w:lastRow="1" w:firstColumn="1" w:lastColumn="0" w:noHBand="1" w:noVBand="1"/>
      </w:tblPr>
      <w:tblGrid>
        <w:gridCol w:w="1828"/>
        <w:gridCol w:w="1701"/>
        <w:gridCol w:w="4253"/>
        <w:gridCol w:w="1258"/>
      </w:tblGrid>
      <w:tr w:rsidR="00BC2A2B" w:rsidRPr="000E4158" w14:paraId="70B61F09" w14:textId="77777777" w:rsidTr="00BC2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noWrap/>
          </w:tcPr>
          <w:p w14:paraId="27903858" w14:textId="77777777" w:rsidR="00BC2A2B" w:rsidRPr="000E4158" w:rsidRDefault="00BC2A2B" w:rsidP="00BC2A2B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8" w:space="0" w:color="000000" w:themeColor="text1"/>
            </w:tcBorders>
          </w:tcPr>
          <w:p w14:paraId="62CE56DE" w14:textId="77777777" w:rsidR="00BC2A2B" w:rsidRPr="000E4158" w:rsidRDefault="00BC2A2B" w:rsidP="00BC2A2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Traits / Abbreviations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noWrap/>
            <w:hideMark/>
          </w:tcPr>
          <w:p w14:paraId="20E766C1" w14:textId="77777777" w:rsidR="00BC2A2B" w:rsidRPr="000E4158" w:rsidRDefault="00BC2A2B" w:rsidP="00BC2A2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2" w:space="0" w:color="FFFFFF" w:themeColor="background1"/>
            </w:tcBorders>
            <w:noWrap/>
            <w:hideMark/>
          </w:tcPr>
          <w:p w14:paraId="685DC75D" w14:textId="77777777" w:rsidR="00BC2A2B" w:rsidRPr="000E4158" w:rsidRDefault="00BC2A2B" w:rsidP="00BC2A2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Units</w:t>
            </w:r>
          </w:p>
        </w:tc>
      </w:tr>
      <w:tr w:rsidR="00BC2A2B" w:rsidRPr="000E4158" w14:paraId="64A53153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 w:val="restart"/>
            <w:tcBorders>
              <w:top w:val="single" w:sz="12" w:space="0" w:color="auto"/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15D19DD3" w14:textId="77777777" w:rsidR="00BC2A2B" w:rsidRPr="000E4158" w:rsidRDefault="00BC2A2B" w:rsidP="00BC2A2B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Growth parameters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FFFFFF" w:themeColor="background1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25A05D61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FFFFFF" w:themeColor="background1"/>
              <w:right w:val="single" w:sz="8" w:space="0" w:color="000000" w:themeColor="text1"/>
            </w:tcBorders>
            <w:noWrap/>
          </w:tcPr>
          <w:p w14:paraId="142B0EC9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Plant height: measured with a tape measure.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FFFFFF" w:themeColor="background1"/>
              <w:right w:val="single" w:sz="12" w:space="0" w:color="FFFFFF" w:themeColor="background1"/>
            </w:tcBorders>
            <w:noWrap/>
          </w:tcPr>
          <w:p w14:paraId="52E2DF81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cm</w:t>
            </w:r>
          </w:p>
        </w:tc>
      </w:tr>
      <w:tr w:rsidR="00BC2A2B" w:rsidRPr="000E4158" w14:paraId="6D23DA1C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306238B6" w14:textId="77777777" w:rsidR="00BC2A2B" w:rsidRPr="000E4158" w:rsidRDefault="00BC2A2B" w:rsidP="00BC2A2B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432665C0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Stem diameter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4" w:space="0" w:color="FFFFFF" w:themeColor="background1"/>
              <w:right w:val="single" w:sz="8" w:space="0" w:color="000000" w:themeColor="text1"/>
            </w:tcBorders>
            <w:noWrap/>
          </w:tcPr>
          <w:p w14:paraId="331A431A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Stem diameter: measured with a caliper.</w:t>
            </w:r>
          </w:p>
        </w:tc>
        <w:tc>
          <w:tcPr>
            <w:tcW w:w="1258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4" w:space="0" w:color="FFFFFF" w:themeColor="background1"/>
              <w:right w:val="single" w:sz="12" w:space="0" w:color="FFFFFF" w:themeColor="background1"/>
            </w:tcBorders>
            <w:noWrap/>
          </w:tcPr>
          <w:p w14:paraId="118D19CF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mm</w:t>
            </w:r>
          </w:p>
        </w:tc>
      </w:tr>
      <w:tr w:rsidR="00BC2A2B" w:rsidRPr="000E4158" w14:paraId="5D71CCA2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1373620E" w14:textId="77777777" w:rsidR="00BC2A2B" w:rsidRPr="000E4158" w:rsidRDefault="00BC2A2B" w:rsidP="00BC2A2B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4C856C8E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Number of leaves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4" w:space="0" w:color="FFFFFF" w:themeColor="background1"/>
              <w:right w:val="single" w:sz="8" w:space="0" w:color="000000" w:themeColor="text1"/>
            </w:tcBorders>
            <w:noWrap/>
          </w:tcPr>
          <w:p w14:paraId="35A269A4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Manual counting of the number of sheets.</w:t>
            </w:r>
          </w:p>
        </w:tc>
        <w:tc>
          <w:tcPr>
            <w:tcW w:w="1258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4" w:space="0" w:color="FFFFFF" w:themeColor="background1"/>
              <w:right w:val="single" w:sz="12" w:space="0" w:color="FFFFFF" w:themeColor="background1"/>
            </w:tcBorders>
            <w:noWrap/>
          </w:tcPr>
          <w:p w14:paraId="32BB7B31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un</w:t>
            </w:r>
          </w:p>
        </w:tc>
      </w:tr>
      <w:tr w:rsidR="00BC2A2B" w:rsidRPr="000E4158" w14:paraId="2E1E6899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71C447C7" w14:textId="77777777" w:rsidR="00BC2A2B" w:rsidRPr="000E4158" w:rsidRDefault="00BC2A2B" w:rsidP="00BC2A2B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120290D6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Robustness coefficient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4" w:space="0" w:color="FFFFFF" w:themeColor="background1"/>
              <w:right w:val="single" w:sz="8" w:space="0" w:color="000000" w:themeColor="text1"/>
            </w:tcBorders>
            <w:noWrap/>
          </w:tcPr>
          <w:p w14:paraId="077B18D1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Calculated by the ratio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eight/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tem diameter).</w:t>
            </w:r>
          </w:p>
        </w:tc>
        <w:tc>
          <w:tcPr>
            <w:tcW w:w="1258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4" w:space="0" w:color="FFFFFF" w:themeColor="background1"/>
              <w:right w:val="single" w:sz="12" w:space="0" w:color="FFFFFF" w:themeColor="background1"/>
            </w:tcBorders>
            <w:noWrap/>
          </w:tcPr>
          <w:p w14:paraId="1873D0D0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C2A2B" w:rsidRPr="000E4158" w14:paraId="1985B650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5F9F6F6D" w14:textId="77777777" w:rsidR="00BC2A2B" w:rsidRPr="000E4158" w:rsidRDefault="00BC2A2B" w:rsidP="00BC2A2B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02828B22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RDM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6520455B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Root dry mass.</w:t>
            </w:r>
          </w:p>
        </w:tc>
        <w:tc>
          <w:tcPr>
            <w:tcW w:w="1258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2211A222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</w:tr>
      <w:tr w:rsidR="00BC2A2B" w:rsidRPr="000E4158" w14:paraId="65D7A9AF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39AFEB3D" w14:textId="77777777" w:rsidR="00BC2A2B" w:rsidRPr="000E4158" w:rsidRDefault="00BC2A2B" w:rsidP="00BC2A2B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2CE04446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SDM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32A8055A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Stem dry mass.</w:t>
            </w:r>
          </w:p>
        </w:tc>
        <w:tc>
          <w:tcPr>
            <w:tcW w:w="1258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72E211F4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</w:tr>
      <w:tr w:rsidR="00BC2A2B" w:rsidRPr="000E4158" w14:paraId="701EB6E0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1D959C15" w14:textId="77777777" w:rsidR="00BC2A2B" w:rsidRPr="000E4158" w:rsidRDefault="00BC2A2B" w:rsidP="00BC2A2B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0F918EA0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LDM</w:t>
            </w:r>
          </w:p>
        </w:tc>
        <w:tc>
          <w:tcPr>
            <w:tcW w:w="4253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5E193E0E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0" w:name="_Hlk202117743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Leaf dry mass.</w:t>
            </w:r>
            <w:bookmarkEnd w:id="0"/>
          </w:p>
        </w:tc>
        <w:tc>
          <w:tcPr>
            <w:tcW w:w="1258" w:type="dxa"/>
            <w:tcBorders>
              <w:top w:val="single" w:sz="4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096E8631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</w:tr>
      <w:tr w:rsidR="00BC2A2B" w:rsidRPr="000E4158" w14:paraId="28EFE323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655AAE9A" w14:textId="77777777" w:rsidR="00BC2A2B" w:rsidRPr="000E4158" w:rsidRDefault="00BC2A2B" w:rsidP="00BC2A2B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62E93444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TDM</w:t>
            </w:r>
          </w:p>
        </w:tc>
        <w:tc>
          <w:tcPr>
            <w:tcW w:w="4253" w:type="dxa"/>
            <w:tcBorders>
              <w:top w:val="single" w:sz="12" w:space="0" w:color="FFFFFF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27870B3E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" w:name="_Hlk202117766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Total dry mass.</w:t>
            </w:r>
            <w:bookmarkEnd w:id="1"/>
          </w:p>
        </w:tc>
        <w:tc>
          <w:tcPr>
            <w:tcW w:w="1258" w:type="dxa"/>
            <w:tcBorders>
              <w:top w:val="single" w:sz="12" w:space="0" w:color="FFFFFF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02C70AA4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</w:tr>
      <w:tr w:rsidR="00BC2A2B" w:rsidRPr="000E4158" w14:paraId="0516879C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15E979FB" w14:textId="77777777" w:rsidR="00BC2A2B" w:rsidRPr="000E4158" w:rsidRDefault="00BC2A2B" w:rsidP="00BC2A2B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38F94882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2" w:name="_Hlk202117792"/>
            <w:proofErr w:type="spellStart"/>
            <w:r w:rsidRPr="000E4158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  <w:t>DM</w:t>
            </w:r>
            <w:r w:rsidRPr="000E4158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vertAlign w:val="subscript"/>
                <w:lang w:val="en-US"/>
              </w:rPr>
              <w:t>underground</w:t>
            </w:r>
            <w:bookmarkEnd w:id="2"/>
            <w:proofErr w:type="spellEnd"/>
          </w:p>
        </w:tc>
        <w:tc>
          <w:tcPr>
            <w:tcW w:w="4253" w:type="dxa"/>
            <w:tcBorders>
              <w:top w:val="single" w:sz="12" w:space="0" w:color="FFFFFF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4E5F7127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3" w:name="_Hlk202117808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Underground dry mass</w:t>
            </w:r>
            <w:bookmarkEnd w:id="3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58" w:type="dxa"/>
            <w:tcBorders>
              <w:top w:val="single" w:sz="12" w:space="0" w:color="FFFFFF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3E84BB69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</w:tr>
      <w:tr w:rsidR="00BC2A2B" w:rsidRPr="000E4158" w14:paraId="62214806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4C5D24B1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2C557CE8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4" w:name="_Hlk202117832"/>
            <w:proofErr w:type="spellStart"/>
            <w:r w:rsidRPr="000E415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DM</w:t>
            </w:r>
            <w:r w:rsidRPr="000E4158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/>
              </w:rPr>
              <w:t>aerial</w:t>
            </w:r>
            <w:proofErr w:type="spellEnd"/>
            <w:r w:rsidRPr="000E4158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/>
              </w:rPr>
              <w:t xml:space="preserve"> part</w:t>
            </w:r>
            <w:bookmarkEnd w:id="4"/>
          </w:p>
        </w:tc>
        <w:tc>
          <w:tcPr>
            <w:tcW w:w="4253" w:type="dxa"/>
            <w:tcBorders>
              <w:top w:val="single" w:sz="12" w:space="0" w:color="FFFFFF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66A5AB9E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5" w:name="_Hlk202117846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Aerial part dry mass</w:t>
            </w:r>
            <w:bookmarkEnd w:id="5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58" w:type="dxa"/>
            <w:tcBorders>
              <w:top w:val="single" w:sz="12" w:space="0" w:color="FFFFFF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7CB5B658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</w:tr>
      <w:tr w:rsidR="00BC2A2B" w:rsidRPr="000E4158" w14:paraId="4F610CC7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bottom w:val="single" w:sz="12" w:space="0" w:color="000000"/>
              <w:right w:val="single" w:sz="12" w:space="0" w:color="FFFFFF" w:themeColor="background1"/>
            </w:tcBorders>
            <w:noWrap/>
          </w:tcPr>
          <w:p w14:paraId="31D50A56" w14:textId="77777777" w:rsidR="00BC2A2B" w:rsidRPr="000E4158" w:rsidRDefault="00BC2A2B" w:rsidP="00BC2A2B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000000"/>
              <w:right w:val="single" w:sz="8" w:space="0" w:color="000000" w:themeColor="text1"/>
            </w:tcBorders>
          </w:tcPr>
          <w:p w14:paraId="54FA5E42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6" w:name="_Hlk202117872"/>
            <w:proofErr w:type="spellStart"/>
            <w:r w:rsidRPr="000E4158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  <w:t>DM</w:t>
            </w:r>
            <w:r w:rsidRPr="000E4158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vertAlign w:val="subscript"/>
                <w:lang w:val="en-US"/>
              </w:rPr>
              <w:t>underground</w:t>
            </w:r>
            <w:proofErr w:type="spellEnd"/>
            <w:r w:rsidRPr="00BC2A2B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  <w:t xml:space="preserve"> </w:t>
            </w:r>
            <w:r w:rsidRPr="000E415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</w:t>
            </w:r>
            <w:r w:rsidRPr="000E4158">
              <w:rPr>
                <w:rFonts w:ascii="Times New Roman" w:hAnsi="Times New Roman"/>
                <w:color w:val="2021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15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DM</w:t>
            </w:r>
            <w:r w:rsidRPr="000E4158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/>
              </w:rPr>
              <w:t>aerial</w:t>
            </w:r>
            <w:proofErr w:type="spellEnd"/>
            <w:r w:rsidRPr="000E4158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/>
              </w:rPr>
              <w:t xml:space="preserve"> part</w:t>
            </w:r>
            <w:r w:rsidRPr="000E415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ratio</w:t>
            </w:r>
            <w:bookmarkEnd w:id="6"/>
          </w:p>
        </w:tc>
        <w:tc>
          <w:tcPr>
            <w:tcW w:w="4253" w:type="dxa"/>
            <w:tcBorders>
              <w:top w:val="single" w:sz="12" w:space="0" w:color="FFFFFF"/>
              <w:left w:val="single" w:sz="8" w:space="0" w:color="000000" w:themeColor="text1"/>
              <w:bottom w:val="single" w:sz="12" w:space="0" w:color="000000"/>
              <w:right w:val="single" w:sz="8" w:space="0" w:color="000000" w:themeColor="text1"/>
            </w:tcBorders>
            <w:noWrap/>
          </w:tcPr>
          <w:p w14:paraId="23FEDBBA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7" w:name="_Hlk202117887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ratio between underground and </w:t>
            </w:r>
            <w:proofErr w:type="gramStart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aerial dry</w:t>
            </w:r>
            <w:proofErr w:type="gramEnd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mass</w:t>
            </w:r>
            <w:bookmarkEnd w:id="7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58" w:type="dxa"/>
            <w:tcBorders>
              <w:top w:val="single" w:sz="12" w:space="0" w:color="FFFFFF"/>
              <w:left w:val="single" w:sz="8" w:space="0" w:color="000000" w:themeColor="text1"/>
              <w:bottom w:val="single" w:sz="12" w:space="0" w:color="000000"/>
              <w:right w:val="single" w:sz="12" w:space="0" w:color="FFFFFF" w:themeColor="background1"/>
            </w:tcBorders>
            <w:noWrap/>
          </w:tcPr>
          <w:p w14:paraId="03402892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</w:tr>
      <w:tr w:rsidR="00BC2A2B" w:rsidRPr="000E4158" w14:paraId="218D971B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 w:val="restart"/>
            <w:tcBorders>
              <w:top w:val="single" w:sz="12" w:space="0" w:color="000000"/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593420C9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Leaf parameters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3FDA9E7A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8" w:name="_Hlk202118007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THI</w:t>
            </w:r>
            <w:bookmarkEnd w:id="8"/>
          </w:p>
        </w:tc>
        <w:tc>
          <w:tcPr>
            <w:tcW w:w="4253" w:type="dxa"/>
            <w:tcBorders>
              <w:top w:val="single" w:sz="12" w:space="0" w:color="000000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40FE97E5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9" w:name="_Hlk202118016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Thickness.</w:t>
            </w:r>
            <w:bookmarkEnd w:id="9"/>
          </w:p>
        </w:tc>
        <w:tc>
          <w:tcPr>
            <w:tcW w:w="1258" w:type="dxa"/>
            <w:tcBorders>
              <w:top w:val="single" w:sz="12" w:space="0" w:color="000000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02160369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mm</w:t>
            </w:r>
          </w:p>
        </w:tc>
      </w:tr>
      <w:tr w:rsidR="00BC2A2B" w:rsidRPr="000E4158" w14:paraId="67B8E7BD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4FEAB6FC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000000" w:themeColor="text1"/>
            </w:tcBorders>
          </w:tcPr>
          <w:p w14:paraId="7A7AB9A9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SUC</w:t>
            </w:r>
          </w:p>
        </w:tc>
        <w:tc>
          <w:tcPr>
            <w:tcW w:w="4253" w:type="dxa"/>
            <w:tcBorders>
              <w:top w:val="single" w:sz="12" w:space="0" w:color="FFFFFF"/>
              <w:left w:val="single" w:sz="8" w:space="0" w:color="000000" w:themeColor="text1"/>
              <w:bottom w:val="single" w:sz="12" w:space="0" w:color="FFFFFF" w:themeColor="background1"/>
              <w:right w:val="single" w:sz="8" w:space="0" w:color="000000" w:themeColor="text1"/>
            </w:tcBorders>
            <w:noWrap/>
          </w:tcPr>
          <w:p w14:paraId="5131799C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0" w:name="_Hlk202118031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Succulence.</w:t>
            </w:r>
            <w:bookmarkEnd w:id="10"/>
          </w:p>
        </w:tc>
        <w:tc>
          <w:tcPr>
            <w:tcW w:w="1258" w:type="dxa"/>
            <w:tcBorders>
              <w:top w:val="single" w:sz="12" w:space="0" w:color="FFFFFF"/>
              <w:left w:val="single" w:sz="8" w:space="0" w:color="000000" w:themeColor="text1"/>
              <w:bottom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72134131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–</w:t>
            </w:r>
            <w:r w:rsidRPr="000E415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BC2A2B" w:rsidRPr="000E4158" w14:paraId="7DBEEF3A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3B9F3014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650430C0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LMA</w:t>
            </w:r>
          </w:p>
        </w:tc>
        <w:tc>
          <w:tcPr>
            <w:tcW w:w="4253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6CCF2C82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1" w:name="_Hlk202118058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Leaf mass per unit area</w:t>
            </w:r>
            <w:bookmarkEnd w:id="11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58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62EB739B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–</w:t>
            </w:r>
            <w:r w:rsidRPr="000E415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BC2A2B" w:rsidRPr="000E4158" w14:paraId="5B776A84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20EC6FD2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298A868F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SI</w:t>
            </w:r>
          </w:p>
        </w:tc>
        <w:tc>
          <w:tcPr>
            <w:tcW w:w="4253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4258E96D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2" w:name="_Hlk202118074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Sclerophylly index</w:t>
            </w:r>
            <w:bookmarkEnd w:id="12"/>
          </w:p>
        </w:tc>
        <w:tc>
          <w:tcPr>
            <w:tcW w:w="1258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67FFCD64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mm</w:t>
            </w:r>
            <w:r w:rsidRPr="00883DFB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–</w:t>
            </w:r>
            <w:r w:rsidRPr="000E415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BC2A2B" w:rsidRPr="000E4158" w14:paraId="1CFB38AB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  <w:noWrap/>
          </w:tcPr>
          <w:p w14:paraId="0F3E2718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 w:themeColor="text1"/>
              <w:right w:val="single" w:sz="8" w:space="0" w:color="000000" w:themeColor="text1"/>
            </w:tcBorders>
          </w:tcPr>
          <w:p w14:paraId="5E6E6EBA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RWC</w:t>
            </w:r>
          </w:p>
        </w:tc>
        <w:tc>
          <w:tcPr>
            <w:tcW w:w="4253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noWrap/>
          </w:tcPr>
          <w:p w14:paraId="4D9AB973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3" w:name="_Hlk202118127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Relative water content</w:t>
            </w:r>
            <w:bookmarkEnd w:id="13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58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000000" w:themeColor="text1"/>
              <w:right w:val="single" w:sz="12" w:space="0" w:color="FFFFFF" w:themeColor="background1"/>
            </w:tcBorders>
            <w:noWrap/>
          </w:tcPr>
          <w:p w14:paraId="43C94F7D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%</w:t>
            </w:r>
          </w:p>
        </w:tc>
      </w:tr>
      <w:tr w:rsidR="00BC2A2B" w:rsidRPr="000E4158" w14:paraId="31BCE59B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 w:val="restart"/>
            <w:tcBorders>
              <w:top w:val="single" w:sz="12" w:space="0" w:color="000000" w:themeColor="text1"/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6CB9ABD2" w14:textId="77777777" w:rsidR="00BC2A2B" w:rsidRPr="000E4158" w:rsidRDefault="00BC2A2B" w:rsidP="00BC2A2B">
            <w:pPr>
              <w:spacing w:after="160" w:line="480" w:lineRule="auto"/>
              <w:rPr>
                <w:rStyle w:val="y2iqfc"/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Photosynthetic pigments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2A017DDE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Car</w:t>
            </w:r>
          </w:p>
        </w:tc>
        <w:tc>
          <w:tcPr>
            <w:tcW w:w="425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16467AC1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4" w:name="_Hlk202118177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Total carotenoid content</w:t>
            </w:r>
            <w:bookmarkEnd w:id="14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28DFEE12" w14:textId="00C29569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mg 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–</w:t>
            </w:r>
            <w:r w:rsidRPr="000E415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M)</w:t>
            </w:r>
          </w:p>
        </w:tc>
      </w:tr>
      <w:tr w:rsidR="00BC2A2B" w:rsidRPr="000E4158" w14:paraId="5CA008BB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36C14692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2FBD3205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Chl</w:t>
            </w:r>
            <w:proofErr w:type="spellEnd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415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4253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0834C1A3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Chlorophyll </w:t>
            </w:r>
            <w:r w:rsidRPr="000E415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1258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6AF53931" w14:textId="49BA8113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mg 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–</w:t>
            </w:r>
            <w:r w:rsidRPr="000E415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M)</w:t>
            </w:r>
          </w:p>
        </w:tc>
      </w:tr>
      <w:tr w:rsidR="00BC2A2B" w:rsidRPr="000E4158" w14:paraId="30B1FC4D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027BD890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642FABA1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Chl</w:t>
            </w:r>
            <w:proofErr w:type="spellEnd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415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</w:t>
            </w:r>
          </w:p>
        </w:tc>
        <w:tc>
          <w:tcPr>
            <w:tcW w:w="4253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13D83CD9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Chlorophyll </w:t>
            </w:r>
            <w:r w:rsidRPr="000E415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</w:t>
            </w:r>
          </w:p>
        </w:tc>
        <w:tc>
          <w:tcPr>
            <w:tcW w:w="1258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69A316E3" w14:textId="169BADE1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mg 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–</w:t>
            </w:r>
            <w:r w:rsidRPr="000E415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M)</w:t>
            </w:r>
          </w:p>
        </w:tc>
      </w:tr>
      <w:tr w:rsidR="00BC2A2B" w:rsidRPr="000E4158" w14:paraId="5D63CA6A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3728D6C9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34C4BB6E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Chl</w:t>
            </w:r>
            <w:proofErr w:type="spellEnd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total</w:t>
            </w:r>
          </w:p>
        </w:tc>
        <w:tc>
          <w:tcPr>
            <w:tcW w:w="4253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7A573FB4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Total chlorophyll content</w:t>
            </w:r>
          </w:p>
        </w:tc>
        <w:tc>
          <w:tcPr>
            <w:tcW w:w="1258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0033C6F1" w14:textId="242BDC99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mg 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–</w:t>
            </w:r>
            <w:r w:rsidRPr="000E415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M)</w:t>
            </w:r>
          </w:p>
        </w:tc>
      </w:tr>
      <w:tr w:rsidR="00BC2A2B" w:rsidRPr="000E4158" w14:paraId="26B2D332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  <w:noWrap/>
          </w:tcPr>
          <w:p w14:paraId="58592D8F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 w:themeColor="text1"/>
              <w:right w:val="single" w:sz="8" w:space="0" w:color="000000" w:themeColor="text1"/>
            </w:tcBorders>
          </w:tcPr>
          <w:p w14:paraId="7035A222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5" w:name="_Hlk202118211"/>
            <w:proofErr w:type="spellStart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Chl</w:t>
            </w:r>
            <w:proofErr w:type="spellEnd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415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0E415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</w:t>
            </w:r>
            <w:bookmarkEnd w:id="15"/>
          </w:p>
        </w:tc>
        <w:tc>
          <w:tcPr>
            <w:tcW w:w="4253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noWrap/>
          </w:tcPr>
          <w:p w14:paraId="5499F4BA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6" w:name="_Hlk202118229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ratio between chlorophyll </w:t>
            </w:r>
            <w:r w:rsidRPr="000E415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/chlorophyll </w:t>
            </w:r>
            <w:r w:rsidRPr="000E415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bookmarkEnd w:id="16"/>
          </w:p>
        </w:tc>
        <w:tc>
          <w:tcPr>
            <w:tcW w:w="1258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000000" w:themeColor="text1"/>
              <w:right w:val="single" w:sz="12" w:space="0" w:color="FFFFFF" w:themeColor="background1"/>
            </w:tcBorders>
            <w:noWrap/>
          </w:tcPr>
          <w:p w14:paraId="314E5F82" w14:textId="2FE725E9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mg 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–</w:t>
            </w:r>
            <w:r w:rsidRPr="000E4158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M)</w:t>
            </w:r>
          </w:p>
        </w:tc>
      </w:tr>
      <w:tr w:rsidR="00BC2A2B" w:rsidRPr="000E4158" w14:paraId="4F6827DE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 w:val="restart"/>
            <w:tcBorders>
              <w:top w:val="single" w:sz="12" w:space="0" w:color="000000" w:themeColor="text1"/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355CFE41" w14:textId="77777777" w:rsidR="00BC2A2B" w:rsidRPr="000E4158" w:rsidRDefault="00BC2A2B" w:rsidP="00BC2A2B">
            <w:pPr>
              <w:spacing w:line="480" w:lineRule="auto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Fluorescence 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parameters</w:t>
            </w:r>
          </w:p>
          <w:p w14:paraId="4B92DC54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  <w:r w:rsidRPr="000E4158"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  <w:t>(photosynthesis)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5C1B5EC0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</w:t>
            </w:r>
            <w:r w:rsidRPr="000E4158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425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210EDC98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Minimal fluorescence from a dark-adapted sample.</w:t>
            </w:r>
          </w:p>
        </w:tc>
        <w:tc>
          <w:tcPr>
            <w:tcW w:w="125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52317BD3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C2A2B" w:rsidRPr="000E4158" w14:paraId="1D6C5B30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69CE3DCC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2825A642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0E4158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</w:t>
            </w:r>
          </w:p>
        </w:tc>
        <w:tc>
          <w:tcPr>
            <w:tcW w:w="4253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47680213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Maximal fluorescence from a dark-adapted sample.</w:t>
            </w:r>
          </w:p>
        </w:tc>
        <w:tc>
          <w:tcPr>
            <w:tcW w:w="1258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7C247368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C2A2B" w:rsidRPr="000E4158" w14:paraId="1B49ABEB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60F30465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65FC8D3A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7" w:name="_Hlk202118287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0E4158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V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/F</w:t>
            </w:r>
            <w:r w:rsidRPr="000E4158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M</w:t>
            </w:r>
            <w:bookmarkEnd w:id="17"/>
          </w:p>
        </w:tc>
        <w:tc>
          <w:tcPr>
            <w:tcW w:w="4253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24C2D18C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8" w:name="_Hlk202118303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Maximum efficiency of photosystem II (PSII).</w:t>
            </w:r>
            <w:bookmarkEnd w:id="18"/>
          </w:p>
        </w:tc>
        <w:tc>
          <w:tcPr>
            <w:tcW w:w="1258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60EDBBC7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C2A2B" w:rsidRPr="000E4158" w14:paraId="094A8ECE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74551C0D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00221C15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ABS/RC</w:t>
            </w:r>
          </w:p>
        </w:tc>
        <w:tc>
          <w:tcPr>
            <w:tcW w:w="4253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379C00C2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Absorption flux per reaction center (RC) at 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</w:p>
        </w:tc>
        <w:tc>
          <w:tcPr>
            <w:tcW w:w="1258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76D5F5FB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C2A2B" w:rsidRPr="000E4158" w14:paraId="4195C57D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0C55289D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3A03D638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9" w:name="_Hlk202118367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TR</w:t>
            </w:r>
            <w:r w:rsidRPr="000E4158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/RC</w:t>
            </w:r>
            <w:bookmarkEnd w:id="19"/>
          </w:p>
        </w:tc>
        <w:tc>
          <w:tcPr>
            <w:tcW w:w="4253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403DEB40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20" w:name="_Hlk202118379"/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Trapped energy flux per RC at t = 0).</w:t>
            </w:r>
            <w:bookmarkEnd w:id="20"/>
          </w:p>
        </w:tc>
        <w:tc>
          <w:tcPr>
            <w:tcW w:w="1258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2276C5FA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C2A2B" w:rsidRPr="000E4158" w14:paraId="1A81B5A4" w14:textId="77777777" w:rsidTr="00BC2A2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noWrap/>
          </w:tcPr>
          <w:p w14:paraId="29C612B2" w14:textId="77777777" w:rsidR="00BC2A2B" w:rsidRPr="000E4158" w:rsidRDefault="00BC2A2B" w:rsidP="00BC2A2B">
            <w:pPr>
              <w:spacing w:line="480" w:lineRule="auto"/>
              <w:rPr>
                <w:rStyle w:val="y2iqfc"/>
                <w:rFonts w:ascii="Times New Roman" w:hAnsi="Times New Roman"/>
                <w:color w:val="202124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/>
              <w:right w:val="single" w:sz="8" w:space="0" w:color="000000" w:themeColor="text1"/>
            </w:tcBorders>
          </w:tcPr>
          <w:p w14:paraId="2EC7F8AD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ET</w:t>
            </w:r>
            <w:r w:rsidRPr="000E4158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0</w:t>
            </w: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/RC</w:t>
            </w:r>
          </w:p>
        </w:tc>
        <w:tc>
          <w:tcPr>
            <w:tcW w:w="4253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8" w:space="0" w:color="000000" w:themeColor="text1"/>
            </w:tcBorders>
            <w:noWrap/>
          </w:tcPr>
          <w:p w14:paraId="489BDFA9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Electron flux transferred per active reaction center (RC) at t = 0.</w:t>
            </w:r>
          </w:p>
        </w:tc>
        <w:tc>
          <w:tcPr>
            <w:tcW w:w="1258" w:type="dxa"/>
            <w:tcBorders>
              <w:top w:val="single" w:sz="12" w:space="0" w:color="FFFFFF" w:themeColor="background1"/>
              <w:left w:val="single" w:sz="8" w:space="0" w:color="000000" w:themeColor="text1"/>
              <w:bottom w:val="single" w:sz="12" w:space="0" w:color="FFFFFF"/>
              <w:right w:val="single" w:sz="12" w:space="0" w:color="FFFFFF" w:themeColor="background1"/>
            </w:tcBorders>
            <w:noWrap/>
          </w:tcPr>
          <w:p w14:paraId="1EE035EE" w14:textId="77777777" w:rsidR="00BC2A2B" w:rsidRPr="000E4158" w:rsidRDefault="00BC2A2B" w:rsidP="00BC2A2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C2A2B" w:rsidRPr="000E4158" w14:paraId="403D89D8" w14:textId="77777777" w:rsidTr="00BC2A2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vMerge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noWrap/>
            <w:hideMark/>
          </w:tcPr>
          <w:p w14:paraId="7D2227AC" w14:textId="77777777" w:rsidR="00BC2A2B" w:rsidRPr="000E4158" w:rsidRDefault="00BC2A2B" w:rsidP="00BC2A2B">
            <w:pPr>
              <w:spacing w:line="480" w:lineRule="auto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auto"/>
              <w:right w:val="single" w:sz="8" w:space="0" w:color="000000" w:themeColor="text1"/>
            </w:tcBorders>
          </w:tcPr>
          <w:p w14:paraId="2258DC2F" w14:textId="77777777" w:rsidR="00BC2A2B" w:rsidRPr="000E4158" w:rsidRDefault="00BC2A2B" w:rsidP="00BC2A2B">
            <w:pPr>
              <w:spacing w:line="48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DI</w:t>
            </w:r>
            <w:r w:rsidRPr="000E4158">
              <w:rPr>
                <w:rFonts w:ascii="Times New Roman" w:hAnsi="Times New Roman"/>
                <w:b w:val="0"/>
                <w:bCs w:val="0"/>
                <w:sz w:val="20"/>
                <w:szCs w:val="20"/>
                <w:vertAlign w:val="subscript"/>
                <w:lang w:val="en-US"/>
              </w:rPr>
              <w:t>0</w:t>
            </w:r>
            <w:r w:rsidRPr="000E4158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/RC</w:t>
            </w:r>
          </w:p>
        </w:tc>
        <w:tc>
          <w:tcPr>
            <w:tcW w:w="4253" w:type="dxa"/>
            <w:tcBorders>
              <w:top w:val="single" w:sz="12" w:space="0" w:color="FFFFFF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noWrap/>
          </w:tcPr>
          <w:p w14:paraId="4603C3BA" w14:textId="77777777" w:rsidR="00BC2A2B" w:rsidRPr="000E4158" w:rsidRDefault="00BC2A2B" w:rsidP="00BC2A2B">
            <w:pPr>
              <w:spacing w:line="48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Dissipated energy flux per RC at t = 0.</w:t>
            </w:r>
          </w:p>
        </w:tc>
        <w:tc>
          <w:tcPr>
            <w:tcW w:w="1258" w:type="dxa"/>
            <w:tcBorders>
              <w:top w:val="single" w:sz="12" w:space="0" w:color="FFFFFF"/>
              <w:left w:val="single" w:sz="8" w:space="0" w:color="000000" w:themeColor="text1"/>
              <w:bottom w:val="single" w:sz="12" w:space="0" w:color="auto"/>
              <w:right w:val="single" w:sz="12" w:space="0" w:color="FFFFFF" w:themeColor="background1"/>
            </w:tcBorders>
            <w:noWrap/>
          </w:tcPr>
          <w:p w14:paraId="19788972" w14:textId="77777777" w:rsidR="00BC2A2B" w:rsidRPr="000E4158" w:rsidRDefault="00BC2A2B" w:rsidP="00BC2A2B">
            <w:pPr>
              <w:spacing w:line="48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0E41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791191E8" w14:textId="77777777" w:rsidR="00547146" w:rsidRDefault="00547146"/>
    <w:sectPr w:rsidR="0054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B"/>
    <w:rsid w:val="00171E22"/>
    <w:rsid w:val="00355D13"/>
    <w:rsid w:val="003E64BA"/>
    <w:rsid w:val="00462ACF"/>
    <w:rsid w:val="0053198D"/>
    <w:rsid w:val="00547146"/>
    <w:rsid w:val="005553C2"/>
    <w:rsid w:val="00BC2A2B"/>
    <w:rsid w:val="00F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0DDE"/>
  <w15:chartTrackingRefBased/>
  <w15:docId w15:val="{91B9D098-AB47-4FB5-BDB5-D73B9C31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2A2B"/>
    <w:rPr>
      <w:rFonts w:ascii="Calibri" w:eastAsia="Calibri" w:hAnsi="Calibri" w:cs="Times New Roman"/>
      <w:kern w:val="0"/>
      <w:lang w:val="pt-BR"/>
    </w:rPr>
  </w:style>
  <w:style w:type="paragraph" w:styleId="Nadpis1">
    <w:name w:val="heading 1"/>
    <w:basedOn w:val="Normln"/>
    <w:next w:val="Normln"/>
    <w:link w:val="Nadpis1Char"/>
    <w:uiPriority w:val="9"/>
    <w:qFormat/>
    <w:rsid w:val="00BC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2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2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2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2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2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2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2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2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2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2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2A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2A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2A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2A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2A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2A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2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2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2A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2A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2A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2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2A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2A2B"/>
    <w:rPr>
      <w:b/>
      <w:bCs/>
      <w:smallCaps/>
      <w:color w:val="2F5496" w:themeColor="accent1" w:themeShade="BF"/>
      <w:spacing w:val="5"/>
    </w:rPr>
  </w:style>
  <w:style w:type="table" w:styleId="Prosttabulka2">
    <w:name w:val="Plain Table 2"/>
    <w:basedOn w:val="Normlntabulka"/>
    <w:uiPriority w:val="42"/>
    <w:rsid w:val="00BC2A2B"/>
    <w:pPr>
      <w:spacing w:after="0" w:line="240" w:lineRule="auto"/>
    </w:pPr>
    <w:rPr>
      <w:kern w:val="0"/>
      <w:lang w:val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y2iqfc">
    <w:name w:val="y2iqfc"/>
    <w:basedOn w:val="Standardnpsmoodstavce"/>
    <w:rsid w:val="00BC2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1</cp:revision>
  <dcterms:created xsi:type="dcterms:W3CDTF">2026-01-27T08:23:00Z</dcterms:created>
  <dcterms:modified xsi:type="dcterms:W3CDTF">2026-01-27T08:36:00Z</dcterms:modified>
</cp:coreProperties>
</file>