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6AAB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E7EDF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 Material</w:t>
      </w:r>
    </w:p>
    <w:p w14:paraId="5E51D4C5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45C81AE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E7EDF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Interactions of </w:t>
      </w:r>
      <w:proofErr w:type="spellStart"/>
      <w:r w:rsidRPr="004E7EDF">
        <w:rPr>
          <w:rFonts w:ascii="Times New Roman" w:hAnsi="Times New Roman" w:cs="Times New Roman"/>
          <w:b/>
          <w:bCs/>
          <w:sz w:val="32"/>
          <w:szCs w:val="32"/>
          <w:lang w:val="en-US"/>
        </w:rPr>
        <w:t>PsbT</w:t>
      </w:r>
      <w:proofErr w:type="spellEnd"/>
      <w:r w:rsidRPr="004E7EDF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with Val247 and Ser254 in the DE-loop of the D2 protein stabilize the quinone-iron electron acceptor complex of Photosystem II</w:t>
      </w:r>
    </w:p>
    <w:p w14:paraId="6BE7AA34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1797D5C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both"/>
        <w:outlineLvl w:val="0"/>
        <w:rPr>
          <w:rFonts w:ascii="Times New Roman" w:hAnsi="Times New Roman" w:cs="Times New Roman"/>
          <w:lang w:val="en-US"/>
        </w:rPr>
      </w:pPr>
      <w:r w:rsidRPr="004E7EDF">
        <w:rPr>
          <w:rFonts w:ascii="Times New Roman" w:hAnsi="Times New Roman" w:cs="Times New Roman"/>
          <w:lang w:val="en-US"/>
        </w:rPr>
        <w:t>V. ZHONG</w:t>
      </w:r>
      <w:r w:rsidRPr="004E7EDF">
        <w:rPr>
          <w:rFonts w:ascii="Times New Roman" w:hAnsi="Times New Roman" w:cs="Times New Roman"/>
          <w:vertAlign w:val="superscript"/>
          <w:lang w:val="en-US"/>
        </w:rPr>
        <w:t>*</w:t>
      </w:r>
      <w:r w:rsidRPr="004E7EDF">
        <w:rPr>
          <w:rFonts w:ascii="Times New Roman" w:hAnsi="Times New Roman" w:cs="Times New Roman"/>
          <w:lang w:val="en-US"/>
        </w:rPr>
        <w:t>, I. VASS</w:t>
      </w:r>
      <w:r w:rsidRPr="004E7EDF">
        <w:rPr>
          <w:rFonts w:ascii="Times New Roman" w:hAnsi="Times New Roman" w:cs="Times New Roman"/>
          <w:vertAlign w:val="superscript"/>
          <w:lang w:val="en-US"/>
        </w:rPr>
        <w:t>**</w:t>
      </w:r>
      <w:r w:rsidRPr="004E7EDF">
        <w:rPr>
          <w:rFonts w:ascii="Times New Roman" w:hAnsi="Times New Roman" w:cs="Times New Roman"/>
          <w:lang w:val="en-US"/>
        </w:rPr>
        <w:t>, AND J. J. EATON-RYE</w:t>
      </w:r>
      <w:proofErr w:type="gramStart"/>
      <w:r w:rsidRPr="004E7EDF">
        <w:rPr>
          <w:rFonts w:ascii="Times New Roman" w:hAnsi="Times New Roman" w:cs="Times New Roman"/>
          <w:vertAlign w:val="superscript"/>
          <w:lang w:val="en-US"/>
        </w:rPr>
        <w:t>*,+</w:t>
      </w:r>
      <w:proofErr w:type="gramEnd"/>
    </w:p>
    <w:p w14:paraId="1CCAFEA0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both"/>
        <w:rPr>
          <w:rFonts w:ascii="Times New Roman" w:hAnsi="Times New Roman" w:cs="Times New Roman"/>
          <w:lang w:val="en-US"/>
        </w:rPr>
      </w:pPr>
      <w:r w:rsidRPr="004E7EDF">
        <w:rPr>
          <w:rFonts w:ascii="Times New Roman" w:hAnsi="Times New Roman" w:cs="Times New Roman"/>
          <w:i/>
          <w:iCs/>
          <w:lang w:val="en-US"/>
        </w:rPr>
        <w:t>Department of Biochemistry, University of Otago, P.O. Box 56, Dunedin 9054, New Zealand</w:t>
      </w:r>
      <w:r w:rsidRPr="004E7EDF">
        <w:rPr>
          <w:rFonts w:ascii="Times New Roman" w:hAnsi="Times New Roman" w:cs="Times New Roman"/>
          <w:lang w:val="en-US"/>
        </w:rPr>
        <w:t>*</w:t>
      </w:r>
    </w:p>
    <w:p w14:paraId="32970F8D" w14:textId="77777777" w:rsidR="00AD2BD5" w:rsidRPr="004E7EDF" w:rsidRDefault="00AD2BD5" w:rsidP="00AD2BD5">
      <w:pPr>
        <w:autoSpaceDE w:val="0"/>
        <w:autoSpaceDN w:val="0"/>
        <w:spacing w:after="0" w:line="360" w:lineRule="auto"/>
        <w:ind w:right="-52"/>
        <w:contextualSpacing/>
        <w:jc w:val="both"/>
        <w:rPr>
          <w:rFonts w:ascii="Times New Roman" w:hAnsi="Times New Roman" w:cs="Times New Roman"/>
          <w:lang w:val="en-US"/>
        </w:rPr>
      </w:pPr>
      <w:r w:rsidRPr="004E7EDF">
        <w:rPr>
          <w:rFonts w:ascii="Times New Roman" w:hAnsi="Times New Roman" w:cs="Times New Roman"/>
          <w:i/>
          <w:iCs/>
          <w:lang w:val="en-US"/>
        </w:rPr>
        <w:t>Institute of Plant Biology, HUN-REN, Biological Research Center, Szeged, Hungary</w:t>
      </w:r>
      <w:r w:rsidRPr="004E7EDF">
        <w:rPr>
          <w:rFonts w:ascii="Times New Roman" w:hAnsi="Times New Roman" w:cs="Times New Roman"/>
          <w:lang w:val="en-US"/>
        </w:rPr>
        <w:t>**</w:t>
      </w:r>
    </w:p>
    <w:p w14:paraId="683C5C60" w14:textId="77777777" w:rsidR="00AD2BD5" w:rsidRPr="004E7EDF" w:rsidRDefault="00AD2BD5" w:rsidP="00AD2BD5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EB0CC01" w14:textId="77777777" w:rsidR="00AD2BD5" w:rsidRPr="004E7EDF" w:rsidRDefault="00AD2BD5" w:rsidP="00AD2BD5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F8F293E" w14:textId="77777777" w:rsidR="00AD2BD5" w:rsidRPr="004E7EDF" w:rsidRDefault="00AD2BD5" w:rsidP="00AD2BD5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22DF224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37AEEE8D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4D0255CA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6DA20A8F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7C7C0A87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3DACE38A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2CA200C6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5E046506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69A480C0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66EC4354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10DFD7D8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76682347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141E4246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67E1250F" w14:textId="77777777" w:rsidR="00AD2BD5" w:rsidRPr="004E7EDF" w:rsidRDefault="00AD2BD5" w:rsidP="00AD2BD5">
      <w:pPr>
        <w:rPr>
          <w:rFonts w:ascii="Times New Roman" w:hAnsi="Times New Roman" w:cs="Times New Roman"/>
          <w:b/>
          <w:bCs/>
          <w:lang w:val="en-US"/>
        </w:rPr>
      </w:pPr>
    </w:p>
    <w:p w14:paraId="4357A20A" w14:textId="354E96D1" w:rsidR="00AD2BD5" w:rsidRPr="004E7EDF" w:rsidRDefault="007D3FD2" w:rsidP="00AD2BD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4E7EDF">
        <w:rPr>
          <w:rFonts w:ascii="Times New Roman" w:hAnsi="Times New Roman" w:cs="Times New Roman"/>
          <w:vertAlign w:val="superscript"/>
          <w:lang w:val="en-US"/>
        </w:rPr>
        <w:t>+</w:t>
      </w:r>
      <w:r w:rsidR="00AD2BD5" w:rsidRPr="004E7EDF">
        <w:rPr>
          <w:rFonts w:ascii="Times New Roman" w:hAnsi="Times New Roman" w:cs="Times New Roman"/>
          <w:lang w:val="en-US"/>
        </w:rPr>
        <w:t>Corresponding author</w:t>
      </w:r>
    </w:p>
    <w:p w14:paraId="13F04190" w14:textId="77777777" w:rsidR="00AD2BD5" w:rsidRPr="004E7EDF" w:rsidRDefault="00AD2BD5" w:rsidP="00AD2BD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4E7EDF">
        <w:rPr>
          <w:rFonts w:ascii="Times New Roman" w:hAnsi="Times New Roman" w:cs="Times New Roman"/>
          <w:lang w:val="en-US"/>
        </w:rPr>
        <w:t>e-mail: julian.eaton-rye@otago.ac.nz</w:t>
      </w:r>
    </w:p>
    <w:p w14:paraId="030FE252" w14:textId="77777777" w:rsidR="00AD2BD5" w:rsidRPr="004E7EDF" w:rsidRDefault="00AD2BD5" w:rsidP="00BD1FD5">
      <w:pPr>
        <w:tabs>
          <w:tab w:val="left" w:pos="993"/>
        </w:tabs>
        <w:rPr>
          <w:rFonts w:ascii="Times New Roman" w:hAnsi="Times New Roman" w:cs="Times New Roman"/>
          <w:b/>
          <w:bCs/>
          <w:lang w:val="en-US"/>
        </w:rPr>
      </w:pPr>
      <w:r w:rsidRPr="004E7EDF">
        <w:rPr>
          <w:rFonts w:ascii="Times New Roman" w:hAnsi="Times New Roman" w:cs="Times New Roman"/>
          <w:b/>
          <w:bCs/>
          <w:lang w:val="en-US"/>
        </w:rPr>
        <w:br w:type="page"/>
      </w:r>
    </w:p>
    <w:p w14:paraId="33246499" w14:textId="77777777" w:rsidR="00BD1FD5" w:rsidRPr="004E7EDF" w:rsidRDefault="00BD1FD5" w:rsidP="00BD1FD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36A0F53" w14:textId="57D8CC59" w:rsidR="00AD2BD5" w:rsidRPr="004E7EDF" w:rsidRDefault="00AD2BD5" w:rsidP="00BD1FD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E7EDF">
        <w:rPr>
          <w:rFonts w:ascii="Times New Roman" w:hAnsi="Times New Roman" w:cs="Times New Roman"/>
          <w:b/>
          <w:bCs/>
          <w:sz w:val="32"/>
          <w:szCs w:val="32"/>
          <w:lang w:val="en-US"/>
        </w:rPr>
        <w:t>Table of Contents</w:t>
      </w:r>
    </w:p>
    <w:p w14:paraId="2ABA8665" w14:textId="53AB1C64" w:rsidR="00BD1FD5" w:rsidRPr="004E7EDF" w:rsidRDefault="00BD1FD5" w:rsidP="00BD1FD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DE243DB" w14:textId="1C18BF68" w:rsidR="00AD2BD5" w:rsidRPr="004E7EDF" w:rsidRDefault="00AD2BD5" w:rsidP="00BA0387">
      <w:pPr>
        <w:tabs>
          <w:tab w:val="left" w:pos="993"/>
        </w:tabs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>Page 3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Fig.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1S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 Multiple protein sequence alignment of the DE loop of the D2 protein in representative cyanobacteria, algae and plants</w:t>
      </w:r>
      <w:r w:rsidR="000779B2"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61DCD01" w14:textId="2D547450" w:rsidR="00BA0387" w:rsidRPr="004E7EDF" w:rsidRDefault="00BA0387" w:rsidP="00BA0387">
      <w:pPr>
        <w:tabs>
          <w:tab w:val="left" w:pos="993"/>
        </w:tabs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>Page 4.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Fig.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2S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 Resolution of representative thermoluminescence curves into individual components for the strains with substitutions at the D2-Val247 position.</w:t>
      </w:r>
    </w:p>
    <w:p w14:paraId="1D6BE5B5" w14:textId="0E752454" w:rsidR="00BA0387" w:rsidRPr="004E7EDF" w:rsidRDefault="00BA0387" w:rsidP="00BA0387">
      <w:pPr>
        <w:tabs>
          <w:tab w:val="left" w:pos="993"/>
        </w:tabs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>Page 5.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Fig.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3S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 Resolution of representative thermoluminescence curves into individual components for the strains with substitutions at the D2-Ser254 position.</w:t>
      </w:r>
    </w:p>
    <w:p w14:paraId="2AA30ECB" w14:textId="2061CEDA" w:rsidR="00AD2BD5" w:rsidRPr="004E7EDF" w:rsidRDefault="00AD2BD5" w:rsidP="00BA0387">
      <w:pPr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Page </w:t>
      </w:r>
      <w:r w:rsidR="00E2773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1S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02EEB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2EEB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Primers used for the introduction of targeted mutations into the </w:t>
      </w:r>
      <w:r w:rsidR="00A02EEB" w:rsidRPr="004E7ED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en-NZ"/>
          <w14:ligatures w14:val="none"/>
        </w:rPr>
        <w:t xml:space="preserve">psbD1 </w:t>
      </w:r>
      <w:r w:rsidR="00A02EEB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gene using the </w:t>
      </w:r>
      <w:proofErr w:type="spellStart"/>
      <w:r w:rsidR="00A02EEB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>QuikChange</w:t>
      </w:r>
      <w:proofErr w:type="spellEnd"/>
      <w:r w:rsidR="00A02EEB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 II site-directed mutagenesis kit.</w:t>
      </w:r>
    </w:p>
    <w:p w14:paraId="754271CA" w14:textId="1E6E09CC" w:rsidR="00AD2BD5" w:rsidRPr="004E7EDF" w:rsidRDefault="00AD2BD5" w:rsidP="00BA0387">
      <w:pPr>
        <w:spacing w:afterLines="100" w:after="240" w:line="240" w:lineRule="auto"/>
        <w:ind w:left="992" w:hanging="99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Page </w:t>
      </w:r>
      <w:r w:rsidR="00E2773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2S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19CB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19C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Oxygen evolution rates in strains with mutations at </w:t>
      </w:r>
      <w:r w:rsidR="00A22526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D2-</w:t>
      </w:r>
      <w:r w:rsidR="001719C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Val247.</w:t>
      </w:r>
    </w:p>
    <w:p w14:paraId="17B33052" w14:textId="691E4467" w:rsidR="00AD2BD5" w:rsidRPr="004E7EDF" w:rsidRDefault="00AD2BD5" w:rsidP="00BA0387">
      <w:pPr>
        <w:spacing w:afterLines="100" w:after="240" w:line="240" w:lineRule="auto"/>
        <w:ind w:left="992" w:hanging="99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Page </w:t>
      </w:r>
      <w:r w:rsidR="00E2773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3S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F4D15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Oxygen evolution rates in strains with mutations at </w:t>
      </w:r>
      <w:r w:rsidR="00A22526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D2-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Ser254.</w:t>
      </w:r>
    </w:p>
    <w:p w14:paraId="5570BBA1" w14:textId="64E40F5F" w:rsidR="00AD2BD5" w:rsidRPr="004E7EDF" w:rsidRDefault="00AD2BD5" w:rsidP="00BA0387">
      <w:pPr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Page </w:t>
      </w:r>
      <w:r w:rsidR="00E2773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4S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878BB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2526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Kinetic analysis of chlorophyll </w:t>
      </w:r>
      <w:proofErr w:type="gramStart"/>
      <w:r w:rsidR="00A22526" w:rsidRPr="004E7E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a</w:t>
      </w:r>
      <w:r w:rsidR="00A22526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fluorescence</w:t>
      </w:r>
      <w:proofErr w:type="gramEnd"/>
      <w:r w:rsidR="00A22526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decay following a single saturating actinic flash in strains with mutations at D2-Val247.</w:t>
      </w:r>
    </w:p>
    <w:p w14:paraId="3A579FB8" w14:textId="71750685" w:rsidR="00AD2BD5" w:rsidRPr="004E7EDF" w:rsidRDefault="00AD2BD5" w:rsidP="00BA0387">
      <w:pPr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>Page 1</w:t>
      </w:r>
      <w:r w:rsidR="00BF068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840F4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5S</w:t>
      </w:r>
      <w:r w:rsidR="00E840F4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. Thermoluminescence temperature maxima for the Q-bands, B-bands and C-bands in </w:t>
      </w:r>
      <w:proofErr w:type="spellStart"/>
      <w:r w:rsidR="00E840F4" w:rsidRPr="004E7EDF">
        <w:rPr>
          <w:rStyle w:val="Zdraznn"/>
          <w:rFonts w:ascii="Times New Roman" w:hAnsi="Times New Roman" w:cs="Times New Roman"/>
          <w:sz w:val="24"/>
          <w:szCs w:val="24"/>
          <w:lang w:val="en-US"/>
        </w:rPr>
        <w:t>Synechocystis</w:t>
      </w:r>
      <w:proofErr w:type="spellEnd"/>
      <w:r w:rsidR="00E840F4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sp. PCC 6803 mutants with substitutions at Val247 and Ser254 of the D2 protein.</w:t>
      </w:r>
    </w:p>
    <w:p w14:paraId="3F614085" w14:textId="182A1399" w:rsidR="00AD2BD5" w:rsidRPr="004E7EDF" w:rsidRDefault="00AD2BD5" w:rsidP="00BA0387">
      <w:pPr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>Page 1</w:t>
      </w:r>
      <w:r w:rsidR="00BF068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E71D12">
        <w:rPr>
          <w:rFonts w:ascii="Times New Roman" w:hAnsi="Times New Roman" w:cs="Times New Roman"/>
          <w:sz w:val="24"/>
          <w:szCs w:val="24"/>
          <w:lang w:val="en-US"/>
        </w:rPr>
        <w:t>6S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79B2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40F4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Kinetic analysis of chlorophyll </w:t>
      </w:r>
      <w:r w:rsidR="00E840F4" w:rsidRPr="004E7E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a</w:t>
      </w:r>
      <w:r w:rsidR="00E840F4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fluorescence decay following a single saturating actinic flash in strains with mutations at D2-Ser254. </w:t>
      </w:r>
    </w:p>
    <w:p w14:paraId="4A9B2ACC" w14:textId="128712FB" w:rsidR="00AD2BD5" w:rsidRPr="004E7EDF" w:rsidRDefault="00AD2BD5" w:rsidP="00BA0387">
      <w:pPr>
        <w:spacing w:afterLines="100" w:after="240" w:line="240" w:lineRule="auto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sz w:val="24"/>
          <w:szCs w:val="24"/>
          <w:lang w:val="en-US"/>
        </w:rPr>
        <w:t>Page 1</w:t>
      </w:r>
      <w:r w:rsidR="00BF068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1FD5" w:rsidRPr="004E7ED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References</w:t>
      </w:r>
    </w:p>
    <w:p w14:paraId="3379271E" w14:textId="49DE774D" w:rsidR="00AD2BD5" w:rsidRPr="004E7EDF" w:rsidRDefault="00AD2BD5" w:rsidP="00BD1FD5">
      <w:pPr>
        <w:spacing w:afterLines="160" w:after="384" w:line="240" w:lineRule="auto"/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</w:pPr>
      <w:r w:rsidRPr="004E7EDF"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  <w:br w:type="page"/>
      </w:r>
    </w:p>
    <w:p w14:paraId="769390CC" w14:textId="77777777" w:rsidR="00AD2BD5" w:rsidRPr="004E7EDF" w:rsidRDefault="00AD2BD5" w:rsidP="00D57124">
      <w:pPr>
        <w:jc w:val="both"/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</w:pPr>
    </w:p>
    <w:p w14:paraId="19C592D6" w14:textId="71A34159" w:rsidR="00D57124" w:rsidRPr="004E7EDF" w:rsidRDefault="00D57124" w:rsidP="00D57124">
      <w:pPr>
        <w:jc w:val="both"/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</w:pPr>
    </w:p>
    <w:p w14:paraId="01CF1980" w14:textId="77777777" w:rsidR="00AD2BD5" w:rsidRPr="004E7EDF" w:rsidRDefault="00AD2BD5" w:rsidP="00D57124">
      <w:pPr>
        <w:jc w:val="both"/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</w:pPr>
    </w:p>
    <w:p w14:paraId="2A7038A9" w14:textId="77777777" w:rsidR="00AD2BD5" w:rsidRPr="004E7EDF" w:rsidRDefault="00AD2BD5" w:rsidP="00D57124">
      <w:pPr>
        <w:jc w:val="both"/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</w:pPr>
    </w:p>
    <w:p w14:paraId="1A17D229" w14:textId="77777777" w:rsidR="00AD2BD5" w:rsidRPr="004E7EDF" w:rsidRDefault="00AD2BD5" w:rsidP="00D57124">
      <w:pPr>
        <w:jc w:val="both"/>
        <w:rPr>
          <w:rFonts w:ascii="Times New Roman" w:eastAsia="Aptos" w:hAnsi="Times New Roman" w:cs="Times New Roman"/>
          <w:kern w:val="0"/>
          <w:sz w:val="24"/>
          <w:szCs w:val="24"/>
          <w:lang w:val="en-US" w:eastAsia="en-US"/>
          <w14:ligatures w14:val="none"/>
        </w:rPr>
      </w:pPr>
    </w:p>
    <w:tbl>
      <w:tblPr>
        <w:tblStyle w:val="TableGrid1"/>
        <w:tblW w:w="942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731"/>
      </w:tblGrid>
      <w:tr w:rsidR="00D57124" w:rsidRPr="004E7EDF" w14:paraId="6B5B7772" w14:textId="77777777" w:rsidTr="000F4B02">
        <w:trPr>
          <w:trHeight w:val="409"/>
        </w:trPr>
        <w:tc>
          <w:tcPr>
            <w:tcW w:w="2694" w:type="dxa"/>
          </w:tcPr>
          <w:p w14:paraId="3648140F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731" w:type="dxa"/>
          </w:tcPr>
          <w:p w14:paraId="06364757" w14:textId="77777777" w:rsidR="00D57124" w:rsidRPr="004E7EDF" w:rsidRDefault="00D57124" w:rsidP="00D57124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E7EDF">
              <w:rPr>
                <w:rFonts w:ascii="Arial" w:hAnsi="Arial" w:cs="Arial"/>
                <w:sz w:val="16"/>
                <w:szCs w:val="16"/>
                <w:lang w:val="en-US"/>
              </w:rPr>
              <w:t xml:space="preserve">222                       232                      242                        252                        262                     </w:t>
            </w:r>
          </w:p>
        </w:tc>
      </w:tr>
      <w:tr w:rsidR="00D57124" w:rsidRPr="004E7EDF" w14:paraId="3A68BEFF" w14:textId="77777777" w:rsidTr="000F4B02">
        <w:trPr>
          <w:trHeight w:val="80"/>
        </w:trPr>
        <w:tc>
          <w:tcPr>
            <w:tcW w:w="2694" w:type="dxa"/>
          </w:tcPr>
          <w:p w14:paraId="2F023C03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>Consensus</w:t>
            </w:r>
          </w:p>
        </w:tc>
        <w:tc>
          <w:tcPr>
            <w:tcW w:w="6731" w:type="dxa"/>
          </w:tcPr>
          <w:p w14:paraId="03C512A4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LFEDGEGANTFRAFNPTQ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AEETYSM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393EC002" w14:textId="77777777" w:rsidTr="000F4B02">
        <w:trPr>
          <w:trHeight w:val="70"/>
        </w:trPr>
        <w:tc>
          <w:tcPr>
            <w:tcW w:w="2694" w:type="dxa"/>
          </w:tcPr>
          <w:p w14:paraId="5F7416EC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Synechocystis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sp. PCC 6803</w:t>
            </w:r>
          </w:p>
        </w:tc>
        <w:tc>
          <w:tcPr>
            <w:tcW w:w="6731" w:type="dxa"/>
          </w:tcPr>
          <w:p w14:paraId="03A05738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LFEDGEDSNTFRAFEPTQ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AEETYSM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6FA7ED63" w14:textId="77777777" w:rsidTr="000F4B02">
        <w:trPr>
          <w:trHeight w:val="70"/>
        </w:trPr>
        <w:tc>
          <w:tcPr>
            <w:tcW w:w="2694" w:type="dxa"/>
          </w:tcPr>
          <w:p w14:paraId="3758DD33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Anabaena cylindrica</w:t>
            </w: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PCC 7122  </w:t>
            </w:r>
          </w:p>
        </w:tc>
        <w:tc>
          <w:tcPr>
            <w:tcW w:w="6731" w:type="dxa"/>
          </w:tcPr>
          <w:p w14:paraId="672ACA83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LFDDGEGSNTFPAFNPTQ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AEETYSM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119E19D0" w14:textId="77777777" w:rsidTr="000F4B02">
        <w:trPr>
          <w:trHeight w:val="70"/>
        </w:trPr>
        <w:tc>
          <w:tcPr>
            <w:tcW w:w="2694" w:type="dxa"/>
          </w:tcPr>
          <w:p w14:paraId="184ADB17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Calothrix</w:t>
            </w: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sp. PCC 7507  </w:t>
            </w:r>
          </w:p>
        </w:tc>
        <w:tc>
          <w:tcPr>
            <w:tcW w:w="6731" w:type="dxa"/>
          </w:tcPr>
          <w:p w14:paraId="0AC3B908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LFKDTTGFNTFSGFTPTQ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RYW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182BC042" w14:textId="77777777" w:rsidTr="000F4B02">
        <w:trPr>
          <w:trHeight w:val="70"/>
        </w:trPr>
        <w:tc>
          <w:tcPr>
            <w:tcW w:w="2694" w:type="dxa"/>
          </w:tcPr>
          <w:p w14:paraId="7950F2FC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Cyanothece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sp. ATCC 51142</w:t>
            </w:r>
          </w:p>
        </w:tc>
        <w:tc>
          <w:tcPr>
            <w:tcW w:w="6731" w:type="dxa"/>
          </w:tcPr>
          <w:p w14:paraId="3186B71E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LFEDGEQANTFRAFEPTQ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13B99193" w14:textId="77777777" w:rsidTr="000F4B02">
        <w:trPr>
          <w:trHeight w:val="70"/>
        </w:trPr>
        <w:tc>
          <w:tcPr>
            <w:tcW w:w="2694" w:type="dxa"/>
          </w:tcPr>
          <w:p w14:paraId="617B6CF4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Gloeobacter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kilaueensis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JS1</w:t>
            </w:r>
          </w:p>
        </w:tc>
        <w:tc>
          <w:tcPr>
            <w:tcW w:w="6731" w:type="dxa"/>
          </w:tcPr>
          <w:p w14:paraId="570FC9B2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LFEDGEAPNTFKAFDPAQ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EEETYS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LAN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40421D8B" w14:textId="77777777" w:rsidTr="000F4B02">
        <w:trPr>
          <w:trHeight w:val="70"/>
        </w:trPr>
        <w:tc>
          <w:tcPr>
            <w:tcW w:w="2694" w:type="dxa"/>
          </w:tcPr>
          <w:p w14:paraId="51127B0F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Nostoc</w:t>
            </w: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sp. NIES-7120 </w:t>
            </w:r>
          </w:p>
        </w:tc>
        <w:tc>
          <w:tcPr>
            <w:tcW w:w="6731" w:type="dxa"/>
          </w:tcPr>
          <w:p w14:paraId="4D07D34D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LFEDGEGANTFRAFNPTQ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SEETYS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11E0445B" w14:textId="77777777" w:rsidTr="000F4B02">
        <w:trPr>
          <w:trHeight w:val="70"/>
        </w:trPr>
        <w:tc>
          <w:tcPr>
            <w:tcW w:w="2694" w:type="dxa"/>
          </w:tcPr>
          <w:p w14:paraId="43743EE7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Synechocystis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sp. PCC 6714</w:t>
            </w:r>
          </w:p>
        </w:tc>
        <w:tc>
          <w:tcPr>
            <w:tcW w:w="6731" w:type="dxa"/>
          </w:tcPr>
          <w:p w14:paraId="5D9E02DA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LFEDGEDSNTFRAFEPTQ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2B62BD2D" w14:textId="77777777" w:rsidTr="000F4B02">
        <w:trPr>
          <w:trHeight w:val="70"/>
        </w:trPr>
        <w:tc>
          <w:tcPr>
            <w:tcW w:w="2694" w:type="dxa"/>
          </w:tcPr>
          <w:p w14:paraId="63AB24C2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Synechococcus</w:t>
            </w: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sp. PCC 7002</w:t>
            </w:r>
          </w:p>
        </w:tc>
        <w:tc>
          <w:tcPr>
            <w:tcW w:w="6731" w:type="dxa"/>
          </w:tcPr>
          <w:p w14:paraId="37AE0E2E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LFEDSDQANTFRAFEPTQ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2C5ECB18" w14:textId="77777777" w:rsidTr="000F4B02">
        <w:trPr>
          <w:trHeight w:val="70"/>
        </w:trPr>
        <w:tc>
          <w:tcPr>
            <w:tcW w:w="2694" w:type="dxa"/>
          </w:tcPr>
          <w:p w14:paraId="06001F3F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Thermosynechococcus</w:t>
            </w:r>
            <w:proofErr w:type="spellEnd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 xml:space="preserve"> elongatus</w:t>
            </w: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BP-1</w:t>
            </w:r>
          </w:p>
        </w:tc>
        <w:tc>
          <w:tcPr>
            <w:tcW w:w="6731" w:type="dxa"/>
          </w:tcPr>
          <w:p w14:paraId="4DBB7AB2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LFQDGEGASTFRAFNPTQ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7D2329D2" w14:textId="77777777" w:rsidTr="000F4B02">
        <w:trPr>
          <w:trHeight w:val="70"/>
        </w:trPr>
        <w:tc>
          <w:tcPr>
            <w:tcW w:w="2694" w:type="dxa"/>
          </w:tcPr>
          <w:p w14:paraId="4BA215AF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Thermosynechococcus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vulcanus</w:t>
            </w:r>
            <w:proofErr w:type="spellEnd"/>
          </w:p>
        </w:tc>
        <w:tc>
          <w:tcPr>
            <w:tcW w:w="6731" w:type="dxa"/>
          </w:tcPr>
          <w:p w14:paraId="2426BCBB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LFQDGEGASTFRAFNPTQ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4881A132" w14:textId="77777777" w:rsidTr="000F4B02">
        <w:trPr>
          <w:trHeight w:val="70"/>
        </w:trPr>
        <w:tc>
          <w:tcPr>
            <w:tcW w:w="2694" w:type="dxa"/>
          </w:tcPr>
          <w:p w14:paraId="49085FF7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Tolypothrix</w:t>
            </w:r>
            <w:proofErr w:type="spellEnd"/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tenuis</w:t>
            </w:r>
            <w:r w:rsidRPr="004E7EDF">
              <w:rPr>
                <w:rFonts w:ascii="Arial" w:hAnsi="Arial" w:cs="Arial"/>
                <w:sz w:val="14"/>
                <w:szCs w:val="14"/>
                <w:lang w:val="en-US"/>
              </w:rPr>
              <w:t xml:space="preserve"> PCC 7101</w:t>
            </w:r>
          </w:p>
        </w:tc>
        <w:tc>
          <w:tcPr>
            <w:tcW w:w="6731" w:type="dxa"/>
          </w:tcPr>
          <w:p w14:paraId="6156582D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LFEDGEAANTFRAFNPTQ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SEETYS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QIFGIAFS</w:t>
            </w:r>
          </w:p>
        </w:tc>
      </w:tr>
      <w:tr w:rsidR="00D57124" w:rsidRPr="004E7EDF" w14:paraId="7D95AA90" w14:textId="77777777" w:rsidTr="000F4B02">
        <w:trPr>
          <w:trHeight w:val="70"/>
        </w:trPr>
        <w:tc>
          <w:tcPr>
            <w:tcW w:w="2694" w:type="dxa"/>
          </w:tcPr>
          <w:p w14:paraId="3011D5C1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</w:p>
        </w:tc>
        <w:tc>
          <w:tcPr>
            <w:tcW w:w="6731" w:type="dxa"/>
          </w:tcPr>
          <w:p w14:paraId="374217BE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</w:p>
        </w:tc>
      </w:tr>
      <w:tr w:rsidR="00D57124" w:rsidRPr="004E7EDF" w14:paraId="51FD3FCF" w14:textId="77777777" w:rsidTr="000F4B02">
        <w:trPr>
          <w:trHeight w:val="70"/>
        </w:trPr>
        <w:tc>
          <w:tcPr>
            <w:tcW w:w="2694" w:type="dxa"/>
          </w:tcPr>
          <w:p w14:paraId="71BD4EA5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Arabidopsis thaliana</w:t>
            </w:r>
          </w:p>
        </w:tc>
        <w:tc>
          <w:tcPr>
            <w:tcW w:w="6731" w:type="dxa"/>
          </w:tcPr>
          <w:p w14:paraId="067F055C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LFEDGDGANTFRAFNPTQ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QIFGVAFS</w:t>
            </w:r>
          </w:p>
        </w:tc>
      </w:tr>
      <w:tr w:rsidR="00D57124" w:rsidRPr="004E7EDF" w14:paraId="65828B0C" w14:textId="77777777" w:rsidTr="000F4B02">
        <w:trPr>
          <w:trHeight w:val="70"/>
        </w:trPr>
        <w:tc>
          <w:tcPr>
            <w:tcW w:w="2694" w:type="dxa"/>
          </w:tcPr>
          <w:p w14:paraId="7B85DA89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Chlamydomonas reinhardtii</w:t>
            </w:r>
          </w:p>
        </w:tc>
        <w:tc>
          <w:tcPr>
            <w:tcW w:w="6731" w:type="dxa"/>
          </w:tcPr>
          <w:p w14:paraId="591DC104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LFEDGDGANTFRAFNPTQ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QIFGVAFS</w:t>
            </w:r>
          </w:p>
        </w:tc>
      </w:tr>
      <w:tr w:rsidR="00D57124" w:rsidRPr="004E7EDF" w14:paraId="5D67B6DF" w14:textId="77777777" w:rsidTr="000F4B02">
        <w:trPr>
          <w:trHeight w:val="70"/>
        </w:trPr>
        <w:tc>
          <w:tcPr>
            <w:tcW w:w="2694" w:type="dxa"/>
          </w:tcPr>
          <w:p w14:paraId="5C1D27F8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Nicotiana tabacum</w:t>
            </w:r>
          </w:p>
        </w:tc>
        <w:tc>
          <w:tcPr>
            <w:tcW w:w="6731" w:type="dxa"/>
          </w:tcPr>
          <w:p w14:paraId="6593426A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LFEDGDGANTFRAFNPTQ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QIFGVAFS</w:t>
            </w:r>
          </w:p>
        </w:tc>
      </w:tr>
      <w:tr w:rsidR="00D57124" w:rsidRPr="004E7EDF" w14:paraId="3E1A84C2" w14:textId="77777777" w:rsidTr="000F4B02">
        <w:trPr>
          <w:trHeight w:val="70"/>
        </w:trPr>
        <w:tc>
          <w:tcPr>
            <w:tcW w:w="2694" w:type="dxa"/>
          </w:tcPr>
          <w:p w14:paraId="6EDF6519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Pisum sativum</w:t>
            </w:r>
          </w:p>
        </w:tc>
        <w:tc>
          <w:tcPr>
            <w:tcW w:w="6731" w:type="dxa"/>
          </w:tcPr>
          <w:p w14:paraId="0B3652FE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LFEDGDGANTFRAFNPTQ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QIFGVAFS</w:t>
            </w:r>
          </w:p>
        </w:tc>
      </w:tr>
      <w:tr w:rsidR="00D57124" w:rsidRPr="004E7EDF" w14:paraId="14EA6805" w14:textId="77777777" w:rsidTr="000F4B02">
        <w:trPr>
          <w:trHeight w:val="70"/>
        </w:trPr>
        <w:tc>
          <w:tcPr>
            <w:tcW w:w="2694" w:type="dxa"/>
          </w:tcPr>
          <w:p w14:paraId="1A63DFF2" w14:textId="77777777" w:rsidR="00D57124" w:rsidRPr="004E7EDF" w:rsidRDefault="00D57124" w:rsidP="00D57124">
            <w:pPr>
              <w:spacing w:line="360" w:lineRule="auto"/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</w:pPr>
            <w:r w:rsidRPr="004E7EDF">
              <w:rPr>
                <w:rFonts w:ascii="Arial" w:hAnsi="Arial" w:cs="Arial"/>
                <w:i/>
                <w:iCs/>
                <w:sz w:val="14"/>
                <w:szCs w:val="14"/>
                <w:lang w:val="en-US"/>
              </w:rPr>
              <w:t>Spinacia oleracea</w:t>
            </w:r>
          </w:p>
        </w:tc>
        <w:tc>
          <w:tcPr>
            <w:tcW w:w="6731" w:type="dxa"/>
          </w:tcPr>
          <w:p w14:paraId="0492F5C0" w14:textId="77777777" w:rsidR="00D57124" w:rsidRPr="004E7EDF" w:rsidRDefault="00D57124" w:rsidP="00D57124">
            <w:pPr>
              <w:spacing w:line="360" w:lineRule="auto"/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</w:pP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LFEDGDGANTFRAFNPTQ</w:t>
            </w:r>
            <w:r w:rsidRPr="004E7EDF">
              <w:rPr>
                <w:rFonts w:ascii="Courier New" w:hAnsi="Courier New" w:cs="Courier New"/>
                <w:color w:val="4C94D8"/>
                <w:spacing w:val="20"/>
                <w:sz w:val="18"/>
                <w:szCs w:val="18"/>
                <w:lang w:val="en-US"/>
              </w:rPr>
              <w:t>AEETYS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M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V</w:t>
            </w:r>
            <w:r w:rsidRPr="004E7EDF">
              <w:rPr>
                <w:rFonts w:ascii="Courier New" w:hAnsi="Courier New" w:cs="Courier New"/>
                <w:color w:val="5B9BD5" w:themeColor="accent5"/>
                <w:spacing w:val="20"/>
                <w:sz w:val="18"/>
                <w:szCs w:val="18"/>
                <w:lang w:val="en-US"/>
              </w:rPr>
              <w:t>TAN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RFW</w:t>
            </w:r>
            <w:r w:rsidRPr="004E7EDF">
              <w:rPr>
                <w:rFonts w:ascii="Courier New" w:hAnsi="Courier New" w:cs="Courier New"/>
                <w:color w:val="EE0000"/>
                <w:spacing w:val="20"/>
                <w:sz w:val="18"/>
                <w:szCs w:val="18"/>
                <w:lang w:val="en-US"/>
              </w:rPr>
              <w:t>S</w:t>
            </w:r>
            <w:r w:rsidRPr="004E7EDF">
              <w:rPr>
                <w:rFonts w:ascii="Courier New" w:hAnsi="Courier New" w:cs="Courier New"/>
                <w:spacing w:val="20"/>
                <w:sz w:val="18"/>
                <w:szCs w:val="18"/>
                <w:lang w:val="en-US"/>
              </w:rPr>
              <w:t>QIFGVAFS</w:t>
            </w:r>
          </w:p>
        </w:tc>
      </w:tr>
    </w:tbl>
    <w:p w14:paraId="265DEA92" w14:textId="77777777" w:rsidR="00D57124" w:rsidRPr="004E7EDF" w:rsidRDefault="00D57124" w:rsidP="00727CC2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9BA9A75" w14:textId="0AEC56DB" w:rsidR="00AD2BD5" w:rsidRPr="004E7EDF" w:rsidRDefault="00AD2BD5" w:rsidP="00AD2B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Supplementary Fig. </w:t>
      </w:r>
      <w:r w:rsidR="00E71D1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1S</w:t>
      </w:r>
      <w:r w:rsidRPr="004E7E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Multiple protein sequence alignment of the DE loop of the D2 protein in representative cyanobacteria, algae and plants. The location of the conserved Val247 and Ser254 residues within </w:t>
      </w:r>
      <w:r w:rsidR="00451987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a conserved motif associated with 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bicarbonate</w:t>
      </w:r>
      <w:r w:rsidR="00451987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binding is shown in </w:t>
      </w:r>
      <w:r w:rsidRPr="00E71D12">
        <w:rPr>
          <w:rFonts w:ascii="Times New Roman" w:hAnsi="Times New Roman" w:cs="Times New Roman"/>
          <w:i/>
          <w:iCs/>
          <w:sz w:val="24"/>
          <w:szCs w:val="24"/>
          <w:lang w:val="en-US"/>
        </w:rPr>
        <w:t>red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. The bicarbonate-binding motif is shown in </w:t>
      </w:r>
      <w:r w:rsidRPr="00E71D12">
        <w:rPr>
          <w:rFonts w:ascii="Times New Roman" w:hAnsi="Times New Roman" w:cs="Times New Roman"/>
          <w:i/>
          <w:iCs/>
          <w:sz w:val="24"/>
          <w:szCs w:val="24"/>
          <w:lang w:val="en-US"/>
        </w:rPr>
        <w:t>blue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. The consensus sequence shows the most common amino acid at each position. The alignment was constructed using the </w:t>
      </w:r>
      <w:proofErr w:type="spellStart"/>
      <w:r w:rsidRPr="00E71D12">
        <w:rPr>
          <w:rFonts w:ascii="Times New Roman" w:hAnsi="Times New Roman" w:cs="Times New Roman"/>
          <w:i/>
          <w:iCs/>
          <w:sz w:val="24"/>
          <w:szCs w:val="24"/>
          <w:lang w:val="en-US"/>
        </w:rPr>
        <w:t>Geneious</w:t>
      </w:r>
      <w:proofErr w:type="spellEnd"/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platform.</w:t>
      </w:r>
    </w:p>
    <w:p w14:paraId="7B53FB04" w14:textId="77777777" w:rsidR="00AD2BD5" w:rsidRPr="004E7EDF" w:rsidRDefault="00AD2BD5" w:rsidP="00727CC2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07CAD1B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20573556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137686D1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78ABB57A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25D18BC3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CA91249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88A08EC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0EF25EF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631958A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3463E8B" w14:textId="18528B31" w:rsidR="00FE1E2B" w:rsidRPr="004E7EDF" w:rsidRDefault="00FE1E2B" w:rsidP="001C267D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sz w:val="24"/>
          <w:szCs w:val="24"/>
          <w:lang w:val="en-US" w:eastAsia="en-GB"/>
        </w:rPr>
        <w:t xml:space="preserve"> </w:t>
      </w:r>
      <w:r w:rsidR="001C267D" w:rsidRPr="004E7ED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en-NZ"/>
        </w:rPr>
        <w:drawing>
          <wp:inline distT="0" distB="0" distL="0" distR="0" wp14:anchorId="31B2A434" wp14:editId="0C5ACD26">
            <wp:extent cx="5731510" cy="4867910"/>
            <wp:effectExtent l="0" t="0" r="0" b="0"/>
            <wp:docPr id="316156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5695" name="Picture 316156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</w:t>
      </w:r>
    </w:p>
    <w:p w14:paraId="57080E0D" w14:textId="77777777" w:rsidR="00FE1E2B" w:rsidRPr="004E7EDF" w:rsidRDefault="00FE1E2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2D52072B" w14:textId="7DF5A3B7" w:rsidR="00BA0387" w:rsidRPr="004E7EDF" w:rsidRDefault="00BA0387" w:rsidP="001C267D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</w:t>
      </w:r>
      <w:r w:rsidR="00FE1E2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Fig.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2S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. </w:t>
      </w:r>
      <w:r w:rsidR="00FE1E2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Resolution of representative thermoluminescence curves into individual components for the strains with substitutions at the D2-Val247 position. 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The data in the absence of DCMU for detection of the B-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b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and are in the left panel and the data in the presence of DCMU for detection of the Q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-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band are in the right panel.</w:t>
      </w:r>
      <w:r w:rsidR="001C267D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Fitting was performed according to Vass </w:t>
      </w:r>
      <w:r w:rsidR="001C267D" w:rsidRPr="004E7E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et al.</w:t>
      </w:r>
      <w:r w:rsidR="001C267D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(1981). The high temperature rise (</w:t>
      </w:r>
      <w:r w:rsidR="001C267D" w:rsidRPr="00E71D1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pink background trace</w:t>
      </w:r>
      <w:r w:rsidR="001C267D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) is unrelated to photosynthetic activity but is required for fitting (Hideg and Vass 1993).</w:t>
      </w:r>
    </w:p>
    <w:p w14:paraId="2AB2EB9A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E70F76D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7F31C2B1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01DF5DA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D7C7046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D1AC783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71E614EF" w14:textId="77777777" w:rsidR="00BA0387" w:rsidRPr="004E7EDF" w:rsidRDefault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1A39EE99" w14:textId="549E2B5F" w:rsidR="00BA0387" w:rsidRPr="004E7EDF" w:rsidRDefault="00BA0387" w:rsidP="001C267D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sz w:val="24"/>
          <w:szCs w:val="24"/>
          <w:lang w:val="en-US" w:eastAsia="en-GB"/>
        </w:rPr>
        <w:t xml:space="preserve"> </w:t>
      </w:r>
      <w:r w:rsidRPr="004E7ED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en-NZ"/>
        </w:rPr>
        <w:drawing>
          <wp:inline distT="0" distB="0" distL="0" distR="0" wp14:anchorId="443B05B9" wp14:editId="7B84E19E">
            <wp:extent cx="5731510" cy="4785995"/>
            <wp:effectExtent l="0" t="0" r="0" b="1905"/>
            <wp:docPr id="9513933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93312" name="Picture 9513933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</w:t>
      </w:r>
    </w:p>
    <w:p w14:paraId="3B832359" w14:textId="77777777" w:rsidR="00BA0387" w:rsidRPr="004E7EDF" w:rsidRDefault="00BA0387" w:rsidP="00BA038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F6A5701" w14:textId="5DE93894" w:rsidR="00AD2BD5" w:rsidRPr="004E7EDF" w:rsidRDefault="00BA0387" w:rsidP="00E27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Fig.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3S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 Resolution of representative thermoluminescence curves into individual components for the strains with substitutions at the D2-Ser254 position. The data in the absence of DCMU for detection of the B-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b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and are in the left panel and the data in the presence of DCMU for detection of the Q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-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band are in the right panel.</w:t>
      </w:r>
      <w:r w:rsidR="001C267D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Fitting was performed according to Vass </w:t>
      </w:r>
      <w:r w:rsidR="001C267D" w:rsidRPr="004E7E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et al.</w:t>
      </w:r>
      <w:r w:rsidR="001C267D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(1981). The high temperature rise (</w:t>
      </w:r>
      <w:r w:rsidR="001C267D" w:rsidRPr="00E71D1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pink background trace</w:t>
      </w:r>
      <w:r w:rsidR="001C267D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) </w:t>
      </w:r>
      <w:r w:rsidR="00EB45D3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is unrelated to photosynthetic activity but is required for fitting (Hideg and Vass 1993).</w:t>
      </w:r>
    </w:p>
    <w:p w14:paraId="6208CA71" w14:textId="77777777" w:rsidR="001878BB" w:rsidRPr="004E7EDF" w:rsidRDefault="001878BB" w:rsidP="00727CC2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1006587B" w14:textId="77777777" w:rsidR="001878BB" w:rsidRPr="004E7EDF" w:rsidRDefault="001878BB" w:rsidP="00727CC2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2B74DAC" w14:textId="77777777" w:rsidR="001878BB" w:rsidRPr="004E7EDF" w:rsidRDefault="001878BB" w:rsidP="00727CC2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14DAF095" w14:textId="77777777" w:rsidR="001878BB" w:rsidRPr="004E7EDF" w:rsidRDefault="001878BB" w:rsidP="00BF068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7835D08" w14:textId="77777777" w:rsidR="00BF0685" w:rsidRDefault="00BF0685" w:rsidP="00BF06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2D9EA69B" w14:textId="77777777" w:rsidR="00BF0685" w:rsidRDefault="00BF0685" w:rsidP="00BF06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1DA8E476" w14:textId="77777777" w:rsidR="00BF0685" w:rsidRDefault="00BF0685" w:rsidP="00BF06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1227EB65" w14:textId="77777777" w:rsidR="00BF0685" w:rsidRDefault="00BF0685" w:rsidP="00BF06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282E9D3D" w14:textId="77777777" w:rsidR="00BF0685" w:rsidRDefault="00BF0685" w:rsidP="00BF06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CA57AAD" w14:textId="77777777" w:rsidR="00BF0685" w:rsidRDefault="00BF0685" w:rsidP="00BF06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24FF4CDE" w14:textId="78BE7B45" w:rsidR="00727CC2" w:rsidRPr="004E7EDF" w:rsidRDefault="00727CC2" w:rsidP="00727CC2">
      <w:pPr>
        <w:spacing w:line="278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en-NZ"/>
          <w14:ligatures w14:val="none"/>
        </w:rPr>
      </w:pP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Supplementary Table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1S</w:t>
      </w:r>
      <w:r w:rsidR="00A02EE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</w:t>
      </w:r>
      <w:r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Primers used for the introduction of targeted mutations into the </w:t>
      </w:r>
      <w:r w:rsidRPr="004E7ED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en-NZ"/>
          <w14:ligatures w14:val="none"/>
        </w:rPr>
        <w:t xml:space="preserve">psbD1 </w:t>
      </w:r>
      <w:r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gene using the </w:t>
      </w:r>
      <w:proofErr w:type="spellStart"/>
      <w:r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>QuikChange</w:t>
      </w:r>
      <w:proofErr w:type="spellEnd"/>
      <w:r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 II site-directed mutagenesis kit</w:t>
      </w:r>
      <w:r w:rsidR="00A02EEB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>.</w:t>
      </w:r>
    </w:p>
    <w:tbl>
      <w:tblPr>
        <w:tblStyle w:val="Mkatabulky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7"/>
      </w:tblGrid>
      <w:tr w:rsidR="00727CC2" w:rsidRPr="004E7EDF" w14:paraId="0DC0CC26" w14:textId="77777777" w:rsidTr="00174F77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4B2EB" w14:textId="77777777" w:rsidR="00727CC2" w:rsidRPr="004E7EDF" w:rsidRDefault="00727CC2" w:rsidP="00727C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Primers used in </w:t>
            </w:r>
            <w:proofErr w:type="spellStart"/>
            <w:r w:rsidRPr="004E7EDF">
              <w:rPr>
                <w:rFonts w:ascii="Arial" w:hAnsi="Arial" w:cs="Arial"/>
                <w:b/>
                <w:sz w:val="20"/>
                <w:szCs w:val="20"/>
                <w:lang w:val="en-US"/>
              </w:rPr>
              <w:t>QuikChange</w:t>
            </w:r>
            <w:proofErr w:type="spellEnd"/>
            <w:r w:rsidRPr="004E7ED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Site-Directed Mutagenesis</w:t>
            </w:r>
          </w:p>
        </w:tc>
      </w:tr>
      <w:tr w:rsidR="00727CC2" w:rsidRPr="004E7EDF" w14:paraId="5A5A4B5F" w14:textId="77777777" w:rsidTr="00D00C58">
        <w:tc>
          <w:tcPr>
            <w:tcW w:w="2127" w:type="dxa"/>
          </w:tcPr>
          <w:p w14:paraId="38647B23" w14:textId="58C7E392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D2-V247A-DS</w:t>
            </w:r>
          </w:p>
        </w:tc>
        <w:tc>
          <w:tcPr>
            <w:tcW w:w="7087" w:type="dxa"/>
          </w:tcPr>
          <w:p w14:paraId="01D4C370" w14:textId="451B1D73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AGAAACCTATTCCATGGCGACCGCTAACCGTTTCT</w:t>
            </w:r>
          </w:p>
        </w:tc>
      </w:tr>
      <w:tr w:rsidR="00727CC2" w:rsidRPr="004E7EDF" w14:paraId="5AF98EA1" w14:textId="77777777" w:rsidTr="00174F77">
        <w:tc>
          <w:tcPr>
            <w:tcW w:w="2127" w:type="dxa"/>
          </w:tcPr>
          <w:p w14:paraId="550A5162" w14:textId="575B7421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D2-V247A-US</w:t>
            </w:r>
          </w:p>
        </w:tc>
        <w:tc>
          <w:tcPr>
            <w:tcW w:w="7087" w:type="dxa"/>
          </w:tcPr>
          <w:p w14:paraId="07E0ED3A" w14:textId="3BBBCF40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AGAAACGGTTAGCGGTCGCCATGGAATAGGTTTCT</w:t>
            </w:r>
          </w:p>
        </w:tc>
      </w:tr>
      <w:tr w:rsidR="00727CC2" w:rsidRPr="004E7EDF" w14:paraId="017D7D92" w14:textId="77777777" w:rsidTr="00174F77">
        <w:tc>
          <w:tcPr>
            <w:tcW w:w="2127" w:type="dxa"/>
          </w:tcPr>
          <w:p w14:paraId="32E1980C" w14:textId="44041206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D2-V247D-DS</w:t>
            </w:r>
          </w:p>
        </w:tc>
        <w:tc>
          <w:tcPr>
            <w:tcW w:w="7087" w:type="dxa"/>
          </w:tcPr>
          <w:p w14:paraId="1392CADF" w14:textId="4D9E6F4B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GAAGAAACCTATTCCATGGATACCGCTAACCGTTTCTGGT</w:t>
            </w:r>
          </w:p>
        </w:tc>
      </w:tr>
      <w:tr w:rsidR="00727CC2" w:rsidRPr="004E7EDF" w14:paraId="2C693999" w14:textId="77777777" w:rsidTr="00174F77">
        <w:tc>
          <w:tcPr>
            <w:tcW w:w="2127" w:type="dxa"/>
          </w:tcPr>
          <w:p w14:paraId="4646F220" w14:textId="411119F9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D2-V247D-US</w:t>
            </w:r>
          </w:p>
        </w:tc>
        <w:tc>
          <w:tcPr>
            <w:tcW w:w="7087" w:type="dxa"/>
          </w:tcPr>
          <w:p w14:paraId="2AC39649" w14:textId="4CF046F3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ACCAGAAACGGTTAGCGGTATCCATGGAATAGGTTTCTTC</w:t>
            </w:r>
          </w:p>
        </w:tc>
      </w:tr>
      <w:tr w:rsidR="00727CC2" w:rsidRPr="004E7EDF" w14:paraId="5EDDCD73" w14:textId="77777777" w:rsidTr="00727CC2">
        <w:tc>
          <w:tcPr>
            <w:tcW w:w="2127" w:type="dxa"/>
          </w:tcPr>
          <w:p w14:paraId="5BD37C92" w14:textId="55CDD341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D2-V247G-DS</w:t>
            </w:r>
          </w:p>
        </w:tc>
        <w:tc>
          <w:tcPr>
            <w:tcW w:w="7087" w:type="dxa"/>
          </w:tcPr>
          <w:p w14:paraId="5B5ECCA5" w14:textId="0F0763D5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AGAAACCTATTCCATGGGGACCGCTAACCGTTTCT</w:t>
            </w:r>
          </w:p>
        </w:tc>
      </w:tr>
      <w:tr w:rsidR="00727CC2" w:rsidRPr="004E7EDF" w14:paraId="3DB9FAE1" w14:textId="77777777" w:rsidTr="00727CC2">
        <w:tc>
          <w:tcPr>
            <w:tcW w:w="2127" w:type="dxa"/>
          </w:tcPr>
          <w:p w14:paraId="7E1FAA1D" w14:textId="36285656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D2-V247G-US</w:t>
            </w:r>
          </w:p>
        </w:tc>
        <w:tc>
          <w:tcPr>
            <w:tcW w:w="7087" w:type="dxa"/>
          </w:tcPr>
          <w:p w14:paraId="1FCE059C" w14:textId="3CC9647E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AGAAACGGTTAGCGGTCCCCATGGAATAGGTTTCT</w:t>
            </w:r>
          </w:p>
        </w:tc>
      </w:tr>
      <w:tr w:rsidR="00727CC2" w:rsidRPr="004E7EDF" w14:paraId="28994025" w14:textId="77777777" w:rsidTr="00174F77">
        <w:tc>
          <w:tcPr>
            <w:tcW w:w="2127" w:type="dxa"/>
          </w:tcPr>
          <w:p w14:paraId="22DA4EF9" w14:textId="6DCA1389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D2-S254A-DS</w:t>
            </w:r>
          </w:p>
        </w:tc>
        <w:tc>
          <w:tcPr>
            <w:tcW w:w="7087" w:type="dxa"/>
          </w:tcPr>
          <w:p w14:paraId="2C147A01" w14:textId="7C5C4ED3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CCGCTAACCGTTTCTGGGCTCAGATTTTCGGTATTG</w:t>
            </w:r>
          </w:p>
        </w:tc>
      </w:tr>
      <w:tr w:rsidR="00727CC2" w:rsidRPr="004E7EDF" w14:paraId="7F68F5BF" w14:textId="77777777" w:rsidTr="00174F77">
        <w:tc>
          <w:tcPr>
            <w:tcW w:w="2127" w:type="dxa"/>
          </w:tcPr>
          <w:p w14:paraId="1A3EA5BC" w14:textId="7C48EFC2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D2-S254A-US</w:t>
            </w:r>
          </w:p>
        </w:tc>
        <w:tc>
          <w:tcPr>
            <w:tcW w:w="7087" w:type="dxa"/>
          </w:tcPr>
          <w:p w14:paraId="7068CC0D" w14:textId="1522D01A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CAATACCGAAAATCTGAGCCCAGAAACGGTTAGCGG</w:t>
            </w:r>
          </w:p>
        </w:tc>
      </w:tr>
      <w:tr w:rsidR="00727CC2" w:rsidRPr="004E7EDF" w14:paraId="6A5AB3EF" w14:textId="77777777" w:rsidTr="00174F77">
        <w:tc>
          <w:tcPr>
            <w:tcW w:w="2127" w:type="dxa"/>
          </w:tcPr>
          <w:p w14:paraId="78A8974B" w14:textId="73963B33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D2-S254H-DS</w:t>
            </w:r>
          </w:p>
        </w:tc>
        <w:tc>
          <w:tcPr>
            <w:tcW w:w="7087" w:type="dxa"/>
          </w:tcPr>
          <w:p w14:paraId="76C122A3" w14:textId="656A17D9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GACCGCTAACCGTTTCTGGCATCAGATTTTCGGTATTGCT</w:t>
            </w:r>
          </w:p>
        </w:tc>
      </w:tr>
      <w:tr w:rsidR="00727CC2" w:rsidRPr="004E7EDF" w14:paraId="4BB4ADDC" w14:textId="77777777" w:rsidTr="00174F77">
        <w:tc>
          <w:tcPr>
            <w:tcW w:w="2127" w:type="dxa"/>
          </w:tcPr>
          <w:p w14:paraId="34B5C73E" w14:textId="3221D7A5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D2-S254H-US</w:t>
            </w:r>
          </w:p>
        </w:tc>
        <w:tc>
          <w:tcPr>
            <w:tcW w:w="7087" w:type="dxa"/>
          </w:tcPr>
          <w:p w14:paraId="3CA9732F" w14:textId="575A996D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AGCAATACCGAAAATCTGATGCCAGAAACGGTTAGCGGTC</w:t>
            </w:r>
          </w:p>
        </w:tc>
      </w:tr>
      <w:tr w:rsidR="00727CC2" w:rsidRPr="004E7EDF" w14:paraId="76A18C84" w14:textId="77777777" w:rsidTr="00174F77">
        <w:tc>
          <w:tcPr>
            <w:tcW w:w="2127" w:type="dxa"/>
          </w:tcPr>
          <w:p w14:paraId="6D7EBE51" w14:textId="49BCC530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D2-S254T-DS</w:t>
            </w:r>
          </w:p>
        </w:tc>
        <w:tc>
          <w:tcPr>
            <w:tcW w:w="7087" w:type="dxa"/>
          </w:tcPr>
          <w:p w14:paraId="32580AC2" w14:textId="69E58D10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CCGCTAACCGTTTCTGGACTCAGATTTTCGGTATTG</w:t>
            </w:r>
          </w:p>
        </w:tc>
      </w:tr>
      <w:tr w:rsidR="00727CC2" w:rsidRPr="004E7EDF" w14:paraId="2825860F" w14:textId="77777777" w:rsidTr="00174F77">
        <w:tc>
          <w:tcPr>
            <w:tcW w:w="2127" w:type="dxa"/>
            <w:tcBorders>
              <w:bottom w:val="single" w:sz="4" w:space="0" w:color="auto"/>
            </w:tcBorders>
          </w:tcPr>
          <w:p w14:paraId="2E988E34" w14:textId="26619BB8" w:rsidR="00727CC2" w:rsidRPr="004E7EDF" w:rsidRDefault="00727CC2" w:rsidP="00727CC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7EDF">
              <w:rPr>
                <w:rFonts w:ascii="Arial" w:hAnsi="Arial" w:cs="Arial"/>
                <w:sz w:val="20"/>
                <w:szCs w:val="20"/>
                <w:lang w:val="en-US"/>
              </w:rPr>
              <w:t>D2-S254T-US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D942A3F" w14:textId="099FB3D2" w:rsidR="00727CC2" w:rsidRPr="004E7EDF" w:rsidRDefault="00727CC2" w:rsidP="00727CC2">
            <w:pPr>
              <w:spacing w:line="360" w:lineRule="auto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4E7EDF">
              <w:rPr>
                <w:rFonts w:ascii="Courier New" w:hAnsi="Courier New" w:cs="Courier New"/>
                <w:sz w:val="20"/>
                <w:szCs w:val="20"/>
                <w:lang w:val="en-US"/>
              </w:rPr>
              <w:t>CAATACCGAAAATCTGAGTCCAGAAACGGTTAGCGG</w:t>
            </w:r>
          </w:p>
        </w:tc>
      </w:tr>
    </w:tbl>
    <w:p w14:paraId="4294B8C1" w14:textId="77777777" w:rsidR="00727CC2" w:rsidRPr="004E7EDF" w:rsidRDefault="00727CC2" w:rsidP="003A68C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en-NZ"/>
          <w14:ligatures w14:val="none"/>
        </w:rPr>
      </w:pPr>
      <w:r w:rsidRPr="004E7ED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en-NZ"/>
          <w14:ligatures w14:val="none"/>
        </w:rPr>
        <w:br w:type="page"/>
      </w:r>
    </w:p>
    <w:p w14:paraId="75C7E778" w14:textId="77777777" w:rsidR="003A68CD" w:rsidRPr="004E7EDF" w:rsidRDefault="003A68CD" w:rsidP="003A68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5A7FEDB5" w14:textId="77777777" w:rsidR="003A68CD" w:rsidRPr="004E7EDF" w:rsidRDefault="003A68CD" w:rsidP="003A68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75F3CA1" w14:textId="77777777" w:rsidR="005F4D15" w:rsidRPr="004E7EDF" w:rsidRDefault="005F4D15" w:rsidP="003A68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5C8A2E30" w14:textId="77777777" w:rsidR="001719CB" w:rsidRPr="004E7EDF" w:rsidRDefault="001719CB" w:rsidP="003A68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D948300" w14:textId="77777777" w:rsidR="001719CB" w:rsidRPr="004E7EDF" w:rsidRDefault="001719CB" w:rsidP="003A68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59E7467" w14:textId="77777777" w:rsidR="001719CB" w:rsidRPr="004E7EDF" w:rsidRDefault="001719CB" w:rsidP="003A68C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43FEED5" w14:textId="6EBDCC18" w:rsidR="003D6F42" w:rsidRPr="004E7EDF" w:rsidRDefault="003D6F42" w:rsidP="003D6F42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Supplementary Table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2S</w:t>
      </w:r>
      <w:r w:rsidR="001719C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Oxygen evolution rates in strains with mutations at 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D2-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Val247</w:t>
      </w:r>
      <w:r w:rsidR="001719C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855"/>
        <w:gridCol w:w="1086"/>
        <w:gridCol w:w="1473"/>
        <w:gridCol w:w="1548"/>
        <w:gridCol w:w="2264"/>
      </w:tblGrid>
      <w:tr w:rsidR="003D6F42" w:rsidRPr="004E7EDF" w14:paraId="1F0DB083" w14:textId="77777777" w:rsidTr="000F4B02">
        <w:trPr>
          <w:trHeight w:val="227"/>
        </w:trPr>
        <w:tc>
          <w:tcPr>
            <w:tcW w:w="0" w:type="auto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A59A5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Oxygen evolution rate (µmoles O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en-NZ"/>
                <w14:ligatures w14:val="none"/>
              </w:rPr>
              <w:t>2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 xml:space="preserve"> (mg of </w:t>
            </w:r>
            <w:proofErr w:type="spellStart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Chl</w:t>
            </w:r>
            <w:proofErr w:type="spellEnd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)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NZ"/>
                <w14:ligatures w14:val="none"/>
              </w:rPr>
              <w:t>-1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 xml:space="preserve"> h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NZ"/>
                <w14:ligatures w14:val="none"/>
              </w:rPr>
              <w:t>-1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)</w:t>
            </w:r>
          </w:p>
        </w:tc>
      </w:tr>
      <w:tr w:rsidR="003D6F42" w:rsidRPr="004E7EDF" w14:paraId="11435605" w14:textId="77777777" w:rsidTr="000F4B02">
        <w:trPr>
          <w:trHeight w:val="210"/>
        </w:trPr>
        <w:tc>
          <w:tcPr>
            <w:tcW w:w="0" w:type="auto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5373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Electron acceptor</w:t>
            </w:r>
          </w:p>
        </w:tc>
      </w:tr>
      <w:tr w:rsidR="003D6F42" w:rsidRPr="004E7EDF" w14:paraId="12909AEC" w14:textId="77777777" w:rsidTr="000F4B02">
        <w:trPr>
          <w:trHeight w:val="210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BF61" w14:textId="77777777" w:rsidR="003D6F42" w:rsidRPr="004E7EDF" w:rsidRDefault="003D6F42" w:rsidP="003D6F4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Strain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E334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DMBQ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2302F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Bicarbonate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F634C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DMBQ + Bicarb.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4DD9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DMBQ + </w:t>
            </w:r>
            <w:proofErr w:type="spellStart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Formate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65C1" w14:textId="77777777" w:rsidR="003D6F42" w:rsidRPr="004E7EDF" w:rsidRDefault="003D6F42" w:rsidP="003D6F4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DMBQ + Bicarb. + </w:t>
            </w:r>
            <w:proofErr w:type="spellStart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Formate</w:t>
            </w:r>
            <w:proofErr w:type="spellEnd"/>
          </w:p>
        </w:tc>
      </w:tr>
      <w:tr w:rsidR="003D6F42" w:rsidRPr="004E7EDF" w14:paraId="014193D1" w14:textId="77777777" w:rsidTr="000F4B02">
        <w:trPr>
          <w:trHeight w:val="369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4024F" w14:textId="77777777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Control</w:t>
            </w:r>
          </w:p>
          <w:p w14:paraId="592981D7" w14:textId="77777777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1B93A" w14:textId="1763107D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498 ± 7</w:t>
            </w:r>
            <w:r w:rsidR="005F4D15"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en-NZ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B8F5B" w14:textId="77777777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538 ± 25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7731F" w14:textId="77777777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488 ± 49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836AB" w14:textId="77777777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204 ± 36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FFC2" w14:textId="77777777" w:rsidR="003D6F42" w:rsidRPr="004E7EDF" w:rsidRDefault="003D6F42" w:rsidP="003D6F4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382 ± 26</w:t>
            </w:r>
          </w:p>
        </w:tc>
      </w:tr>
      <w:tr w:rsidR="003D6F42" w:rsidRPr="004E7EDF" w14:paraId="5D5F2B62" w14:textId="77777777" w:rsidTr="000F4B02">
        <w:trPr>
          <w:trHeight w:val="36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6056" w14:textId="0F30D384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V247A</w:t>
            </w:r>
          </w:p>
          <w:p w14:paraId="140CB1EA" w14:textId="77777777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2D2E" w14:textId="2571A2DA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</w:t>
            </w:r>
            <w:r w:rsidR="000729FF"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05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 ± 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16A8" w14:textId="7BD3E39F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614 ± 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9CF72" w14:textId="09417E51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566 ± 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2CE4" w14:textId="222EF81E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142 ± 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F16EC" w14:textId="66B515CD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508 ± 61</w:t>
            </w:r>
          </w:p>
        </w:tc>
      </w:tr>
      <w:tr w:rsidR="003D6F42" w:rsidRPr="004E7EDF" w14:paraId="77E074D4" w14:textId="77777777" w:rsidTr="000F4B02">
        <w:trPr>
          <w:trHeight w:val="36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2BAA" w14:textId="6246E4BE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V247D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83E5" w14:textId="146CC2AD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298 ± 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C686" w14:textId="46E9EF91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617 ± 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F6D3" w14:textId="58F1F20F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515 ± 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9E98" w14:textId="4EF882F6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11EC" w14:textId="4FEDCADA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504 ± 58</w:t>
            </w:r>
          </w:p>
        </w:tc>
      </w:tr>
      <w:tr w:rsidR="003D6F42" w:rsidRPr="004E7EDF" w14:paraId="57D01423" w14:textId="77777777" w:rsidTr="000F4B02">
        <w:trPr>
          <w:trHeight w:val="369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EF102" w14:textId="645C80DD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V247G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DE66C" w14:textId="1756682C" w:rsidR="003D6F42" w:rsidRPr="004E7EDF" w:rsidRDefault="000729FF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>373</w:t>
            </w:r>
            <w:r w:rsidR="003D6F42"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 </w:t>
            </w:r>
            <w:r w:rsidR="003D6F42"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± 21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688B" w14:textId="504889A2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655 ± 17</w:t>
            </w:r>
          </w:p>
          <w:p w14:paraId="21208164" w14:textId="77777777" w:rsidR="003D6F42" w:rsidRPr="004E7EDF" w:rsidRDefault="003D6F42" w:rsidP="003D6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8FF3" w14:textId="0D6F0AD1" w:rsidR="003D6F42" w:rsidRPr="004E7EDF" w:rsidRDefault="003D6F42" w:rsidP="003D6F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480 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± 23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4713" w14:textId="3C25164E" w:rsidR="003D6F42" w:rsidRPr="004E7EDF" w:rsidRDefault="003D6F42" w:rsidP="003D6F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43 ± 16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9006" w14:textId="30F05E74" w:rsidR="003D6F42" w:rsidRPr="004E7EDF" w:rsidRDefault="003D6F42" w:rsidP="003D6F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347 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± 97</w:t>
            </w:r>
          </w:p>
        </w:tc>
      </w:tr>
    </w:tbl>
    <w:p w14:paraId="64A17A60" w14:textId="77777777" w:rsidR="003D6F42" w:rsidRPr="004E7EDF" w:rsidRDefault="003D6F42" w:rsidP="003D6F42">
      <w:pPr>
        <w:spacing w:before="12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</w:pPr>
    </w:p>
    <w:p w14:paraId="21E091CA" w14:textId="0E51C9FA" w:rsidR="003D6F42" w:rsidRPr="004E7EDF" w:rsidRDefault="005F4D15" w:rsidP="003D6F42">
      <w:pPr>
        <w:spacing w:before="12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</w:pPr>
      <w:proofErr w:type="spellStart"/>
      <w:r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en-US" w:eastAsia="en-NZ"/>
          <w14:ligatures w14:val="none"/>
        </w:rPr>
        <w:t>a</w:t>
      </w:r>
      <w:r w:rsidR="003D6F42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>The</w:t>
      </w:r>
      <w:proofErr w:type="spellEnd"/>
      <w:r w:rsidR="003D6F42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 standard error shown was calculated from the average of three independent experiments.</w:t>
      </w:r>
    </w:p>
    <w:p w14:paraId="1FA64BD0" w14:textId="7FE7EC8E" w:rsidR="001719CB" w:rsidRPr="004E7EDF" w:rsidRDefault="001719CB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br w:type="page"/>
      </w:r>
    </w:p>
    <w:p w14:paraId="7F6AF686" w14:textId="77777777" w:rsidR="003D6F42" w:rsidRPr="004E7EDF" w:rsidRDefault="003D6F42" w:rsidP="003A6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3237B05E" w14:textId="77777777" w:rsidR="005F4D15" w:rsidRPr="004E7EDF" w:rsidRDefault="005F4D15" w:rsidP="003A6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2FDDD18" w14:textId="77777777" w:rsidR="003A68CD" w:rsidRPr="004E7EDF" w:rsidRDefault="003A68CD" w:rsidP="003A6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F01D45D" w14:textId="77777777" w:rsidR="005F4D15" w:rsidRPr="004E7EDF" w:rsidRDefault="005F4D15" w:rsidP="003A6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7E8C038E" w14:textId="77777777" w:rsidR="005F4D15" w:rsidRPr="004E7EDF" w:rsidRDefault="005F4D15" w:rsidP="003A6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67EC3D7" w14:textId="77777777" w:rsidR="005F4D15" w:rsidRPr="004E7EDF" w:rsidRDefault="005F4D15" w:rsidP="003A68C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41FFEA6" w14:textId="3E5CEB94" w:rsidR="003D6F42" w:rsidRPr="004E7EDF" w:rsidRDefault="003D6F42" w:rsidP="003D6F42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Supplementary Table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3S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Oxygen evolution rates in strains with mutations at 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D2-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Ser254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855"/>
        <w:gridCol w:w="1086"/>
        <w:gridCol w:w="1473"/>
        <w:gridCol w:w="1548"/>
        <w:gridCol w:w="2264"/>
      </w:tblGrid>
      <w:tr w:rsidR="003D6F42" w:rsidRPr="004E7EDF" w14:paraId="3109E5F7" w14:textId="77777777" w:rsidTr="000F4B02">
        <w:trPr>
          <w:trHeight w:val="227"/>
        </w:trPr>
        <w:tc>
          <w:tcPr>
            <w:tcW w:w="0" w:type="auto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0D8F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Oxygen evolution rate (µmoles O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en-NZ"/>
                <w14:ligatures w14:val="none"/>
              </w:rPr>
              <w:t>2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 xml:space="preserve"> (mg of </w:t>
            </w:r>
            <w:proofErr w:type="spellStart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Chl</w:t>
            </w:r>
            <w:proofErr w:type="spellEnd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)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NZ"/>
                <w14:ligatures w14:val="none"/>
              </w:rPr>
              <w:t>-1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 xml:space="preserve"> h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en-NZ"/>
                <w14:ligatures w14:val="none"/>
              </w:rPr>
              <w:t>-1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)</w:t>
            </w:r>
          </w:p>
        </w:tc>
      </w:tr>
      <w:tr w:rsidR="003D6F42" w:rsidRPr="004E7EDF" w14:paraId="0B82389F" w14:textId="77777777" w:rsidTr="000F4B02">
        <w:trPr>
          <w:trHeight w:val="210"/>
        </w:trPr>
        <w:tc>
          <w:tcPr>
            <w:tcW w:w="0" w:type="auto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055A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Electron acceptor</w:t>
            </w:r>
          </w:p>
        </w:tc>
      </w:tr>
      <w:tr w:rsidR="003D6F42" w:rsidRPr="004E7EDF" w14:paraId="0546B51E" w14:textId="77777777" w:rsidTr="000F4B02">
        <w:trPr>
          <w:trHeight w:val="210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E6F5" w14:textId="77777777" w:rsidR="003D6F42" w:rsidRPr="004E7EDF" w:rsidRDefault="003D6F42" w:rsidP="000F4B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Strain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0B83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DMBQ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D7782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Bicarbonate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84AD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DMBQ + Bicarb.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C181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DMBQ + </w:t>
            </w:r>
            <w:proofErr w:type="spellStart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Formate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57D7" w14:textId="77777777" w:rsidR="003D6F42" w:rsidRPr="004E7EDF" w:rsidRDefault="003D6F42" w:rsidP="000F4B0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DMBQ + Bicarb. + </w:t>
            </w:r>
            <w:proofErr w:type="spellStart"/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Formate</w:t>
            </w:r>
            <w:proofErr w:type="spellEnd"/>
          </w:p>
        </w:tc>
      </w:tr>
      <w:tr w:rsidR="003D6F42" w:rsidRPr="004E7EDF" w14:paraId="1D62DA59" w14:textId="77777777" w:rsidTr="000F4B02">
        <w:trPr>
          <w:trHeight w:val="369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E37E" w14:textId="7777777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Control</w:t>
            </w:r>
          </w:p>
          <w:p w14:paraId="5E8A16F6" w14:textId="7777777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FD26D" w14:textId="07EF485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498 ± 7</w:t>
            </w:r>
            <w:r w:rsidR="005F4D15"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US" w:eastAsia="en-NZ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917C" w14:textId="7777777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538 ± 25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45D8" w14:textId="7777777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488 ± 49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E5CCA" w14:textId="7777777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204 ± 36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A8BD2" w14:textId="77777777" w:rsidR="003D6F42" w:rsidRPr="004E7EDF" w:rsidRDefault="003D6F42" w:rsidP="000F4B02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382 ± 26</w:t>
            </w:r>
          </w:p>
        </w:tc>
      </w:tr>
      <w:tr w:rsidR="003D6F42" w:rsidRPr="004E7EDF" w14:paraId="31BF8B50" w14:textId="77777777" w:rsidTr="000F4B02">
        <w:trPr>
          <w:trHeight w:val="36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40C0" w14:textId="6352EC7A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S254A</w:t>
            </w:r>
          </w:p>
          <w:p w14:paraId="0543FD57" w14:textId="77777777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A230" w14:textId="772A6885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369 ± 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CCC06" w14:textId="43F37A30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471 ± 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F20B" w14:textId="56A8C49B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497 ± 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9777" w14:textId="3A77FFA7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219 ± 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99A8" w14:textId="5980CAC5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402 ± 100</w:t>
            </w:r>
          </w:p>
        </w:tc>
      </w:tr>
      <w:tr w:rsidR="003D6F42" w:rsidRPr="004E7EDF" w14:paraId="69BC5F90" w14:textId="77777777" w:rsidTr="000F4B02">
        <w:trPr>
          <w:trHeight w:val="36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4844" w14:textId="4617C74A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>S254H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12820" w14:textId="14A1D18E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252 ± 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4226" w14:textId="577B5090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480 ± 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5C35" w14:textId="53C7A506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325 ± 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4422" w14:textId="77777777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8EF7" w14:textId="502B607C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231 ± 51</w:t>
            </w:r>
          </w:p>
        </w:tc>
      </w:tr>
      <w:tr w:rsidR="003D6F42" w:rsidRPr="004E7EDF" w14:paraId="72BD7D09" w14:textId="77777777" w:rsidTr="000F4B02">
        <w:trPr>
          <w:trHeight w:val="369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AFC3D" w14:textId="6853D6A6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>S254T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A3B4" w14:textId="4D7584B7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344 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± 37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E776" w14:textId="706A0A60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620 ± 8</w:t>
            </w:r>
          </w:p>
          <w:p w14:paraId="4733871D" w14:textId="77777777" w:rsidR="003D6F42" w:rsidRPr="004E7EDF" w:rsidRDefault="003D6F42" w:rsidP="000F4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36EF" w14:textId="605836B0" w:rsidR="003D6F42" w:rsidRPr="004E7EDF" w:rsidRDefault="003D6F42" w:rsidP="000F4B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442 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± 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28AC" w14:textId="3DD56202" w:rsidR="003D6F42" w:rsidRPr="004E7EDF" w:rsidRDefault="003D6F42" w:rsidP="000F4B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158 ± 29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80AA7" w14:textId="6C1492BA" w:rsidR="003D6F42" w:rsidRPr="004E7EDF" w:rsidRDefault="003D6F42" w:rsidP="000F4B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</w:pPr>
            <w:r w:rsidRPr="004E7ED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n-NZ"/>
                <w14:ligatures w14:val="none"/>
              </w:rPr>
              <w:t xml:space="preserve">412 </w:t>
            </w:r>
            <w:r w:rsidRPr="004E7E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n-NZ"/>
                <w14:ligatures w14:val="none"/>
              </w:rPr>
              <w:t>± 74</w:t>
            </w:r>
          </w:p>
        </w:tc>
      </w:tr>
    </w:tbl>
    <w:p w14:paraId="6A72B056" w14:textId="77777777" w:rsidR="003D6F42" w:rsidRPr="004E7EDF" w:rsidRDefault="003D6F42" w:rsidP="003D6F42">
      <w:pPr>
        <w:spacing w:before="12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</w:pPr>
    </w:p>
    <w:p w14:paraId="4E3D0D91" w14:textId="631FCA09" w:rsidR="000C73FA" w:rsidRPr="004E7EDF" w:rsidRDefault="005F4D15" w:rsidP="003D6F42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</w:pPr>
      <w:proofErr w:type="spellStart"/>
      <w:r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en-US" w:eastAsia="en-NZ"/>
          <w14:ligatures w14:val="none"/>
        </w:rPr>
        <w:t>a</w:t>
      </w:r>
      <w:r w:rsidR="003D6F42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>The</w:t>
      </w:r>
      <w:proofErr w:type="spellEnd"/>
      <w:r w:rsidR="003D6F42" w:rsidRPr="004E7E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en-NZ"/>
          <w14:ligatures w14:val="none"/>
        </w:rPr>
        <w:t xml:space="preserve"> standard error shown was calculated from the average of three independent experiments</w:t>
      </w:r>
    </w:p>
    <w:p w14:paraId="56E0D463" w14:textId="47EEC897" w:rsidR="00A11BA7" w:rsidRPr="004E7EDF" w:rsidRDefault="00A11BA7" w:rsidP="003D6F42">
      <w:pPr>
        <w:rPr>
          <w:lang w:val="en-US"/>
        </w:rPr>
      </w:pPr>
    </w:p>
    <w:p w14:paraId="12C57339" w14:textId="607A6345" w:rsidR="00A11BA7" w:rsidRPr="00E27734" w:rsidRDefault="00A11BA7" w:rsidP="00E27734">
      <w:pPr>
        <w:rPr>
          <w:lang w:val="en-US"/>
        </w:rPr>
      </w:pPr>
      <w:r w:rsidRPr="004E7EDF">
        <w:rPr>
          <w:lang w:val="en-US"/>
        </w:rPr>
        <w:br w:type="page"/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lastRenderedPageBreak/>
        <w:t xml:space="preserve">Supplementary Table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4S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Kinetic analysis of chlorophyll </w:t>
      </w:r>
      <w:proofErr w:type="gramStart"/>
      <w:r w:rsidRPr="004E7E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a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fluorescence</w:t>
      </w:r>
      <w:proofErr w:type="gramEnd"/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decay following a single saturating actinic flash in strains with mutations at 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D2-Val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24</w:t>
      </w:r>
      <w:r w:rsidR="005F4D15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7.</w:t>
      </w:r>
    </w:p>
    <w:tbl>
      <w:tblPr>
        <w:tblStyle w:val="TableGrid2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1435"/>
        <w:gridCol w:w="958"/>
        <w:gridCol w:w="1310"/>
        <w:gridCol w:w="973"/>
        <w:gridCol w:w="1310"/>
        <w:gridCol w:w="973"/>
        <w:gridCol w:w="1310"/>
      </w:tblGrid>
      <w:tr w:rsidR="00A11BA7" w:rsidRPr="004E7EDF" w14:paraId="786A7A1A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674F0B0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5E662A36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E355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Fast Phase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00BDF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Intermediate Phase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3AC0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Slow Phase</w:t>
            </w:r>
          </w:p>
        </w:tc>
      </w:tr>
      <w:tr w:rsidR="00A11BA7" w:rsidRPr="004E7EDF" w14:paraId="27E973CE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27DB2C2F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1E3AE0EA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53D342AE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Rate t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1/2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(µs)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6AB1E69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Amplitude (%)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5E8702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Rate t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1/2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012413BE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Amplitude (%)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601605A3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Rate </w:t>
            </w:r>
          </w:p>
          <w:p w14:paraId="47E31F1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1/2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6F2CE210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Amplitude (%)</w:t>
            </w:r>
          </w:p>
        </w:tc>
      </w:tr>
      <w:tr w:rsidR="00A11BA7" w:rsidRPr="004E7EDF" w14:paraId="457E8623" w14:textId="77777777" w:rsidTr="000F4B02">
        <w:tc>
          <w:tcPr>
            <w:tcW w:w="1000" w:type="dxa"/>
            <w:vMerge w:val="restart"/>
            <w:tcBorders>
              <w:top w:val="single" w:sz="4" w:space="0" w:color="auto"/>
            </w:tcBorders>
          </w:tcPr>
          <w:p w14:paraId="6FD397D5" w14:textId="4CD18772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Control</w:t>
            </w:r>
          </w:p>
          <w:p w14:paraId="2374CAA1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528E4CE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3828AED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289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28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0BC7D95B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67.3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1.7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0CEA1F7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3.0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0.3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0CC62D4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25.0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9C3480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9.8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1.6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3AFACA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7.7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0.8</w:t>
            </w:r>
          </w:p>
        </w:tc>
      </w:tr>
      <w:tr w:rsidR="00A11BA7" w:rsidRPr="004E7EDF" w14:paraId="49E58401" w14:textId="77777777" w:rsidTr="000F4B02">
        <w:tc>
          <w:tcPr>
            <w:tcW w:w="1000" w:type="dxa"/>
            <w:vMerge/>
          </w:tcPr>
          <w:p w14:paraId="21ECCAE7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1430BFC3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2D394607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306 ± 21</w:t>
            </w:r>
          </w:p>
        </w:tc>
        <w:tc>
          <w:tcPr>
            <w:tcW w:w="1310" w:type="dxa"/>
          </w:tcPr>
          <w:p w14:paraId="09403823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68.8 ± 0.1</w:t>
            </w:r>
          </w:p>
        </w:tc>
        <w:tc>
          <w:tcPr>
            <w:tcW w:w="973" w:type="dxa"/>
          </w:tcPr>
          <w:p w14:paraId="7FB65607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3.4 ± 0.2</w:t>
            </w:r>
          </w:p>
        </w:tc>
        <w:tc>
          <w:tcPr>
            <w:tcW w:w="1310" w:type="dxa"/>
          </w:tcPr>
          <w:p w14:paraId="110F370B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24.3 ± 0.4</w:t>
            </w:r>
          </w:p>
        </w:tc>
        <w:tc>
          <w:tcPr>
            <w:tcW w:w="973" w:type="dxa"/>
          </w:tcPr>
          <w:p w14:paraId="0FBF5513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7.2 ± 1.0</w:t>
            </w:r>
          </w:p>
        </w:tc>
        <w:tc>
          <w:tcPr>
            <w:tcW w:w="1310" w:type="dxa"/>
          </w:tcPr>
          <w:p w14:paraId="3A2F769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6.9 ± 0.3</w:t>
            </w:r>
          </w:p>
        </w:tc>
      </w:tr>
      <w:tr w:rsidR="00A11BA7" w:rsidRPr="004E7EDF" w14:paraId="5D2DFE60" w14:textId="77777777" w:rsidTr="000F4B02">
        <w:tc>
          <w:tcPr>
            <w:tcW w:w="1000" w:type="dxa"/>
            <w:vMerge/>
          </w:tcPr>
          <w:p w14:paraId="0505EB97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4F2BAF6F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59F61C46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408 ± 24</w:t>
            </w:r>
          </w:p>
        </w:tc>
        <w:tc>
          <w:tcPr>
            <w:tcW w:w="1310" w:type="dxa"/>
          </w:tcPr>
          <w:p w14:paraId="51A7994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66.2 ± 2.6</w:t>
            </w:r>
          </w:p>
        </w:tc>
        <w:tc>
          <w:tcPr>
            <w:tcW w:w="973" w:type="dxa"/>
          </w:tcPr>
          <w:p w14:paraId="25B0D9B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9.1 ± 0.5</w:t>
            </w:r>
          </w:p>
        </w:tc>
        <w:tc>
          <w:tcPr>
            <w:tcW w:w="1310" w:type="dxa"/>
          </w:tcPr>
          <w:p w14:paraId="0C9D2AE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22.7 ± 1.1</w:t>
            </w:r>
          </w:p>
        </w:tc>
        <w:tc>
          <w:tcPr>
            <w:tcW w:w="973" w:type="dxa"/>
          </w:tcPr>
          <w:p w14:paraId="0483CF9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 ± 0.5</w:t>
            </w:r>
          </w:p>
        </w:tc>
        <w:tc>
          <w:tcPr>
            <w:tcW w:w="1310" w:type="dxa"/>
          </w:tcPr>
          <w:p w14:paraId="4FBE938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 ± 1.5</w:t>
            </w:r>
          </w:p>
        </w:tc>
      </w:tr>
      <w:tr w:rsidR="00A11BA7" w:rsidRPr="004E7EDF" w14:paraId="367221B7" w14:textId="77777777" w:rsidTr="000F4B02">
        <w:tc>
          <w:tcPr>
            <w:tcW w:w="1000" w:type="dxa"/>
            <w:vMerge/>
          </w:tcPr>
          <w:p w14:paraId="48849765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21B0D476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17D3736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314 ± 34</w:t>
            </w:r>
          </w:p>
        </w:tc>
        <w:tc>
          <w:tcPr>
            <w:tcW w:w="1310" w:type="dxa"/>
          </w:tcPr>
          <w:p w14:paraId="25FE392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67.4 ± 2.2</w:t>
            </w:r>
          </w:p>
        </w:tc>
        <w:tc>
          <w:tcPr>
            <w:tcW w:w="973" w:type="dxa"/>
          </w:tcPr>
          <w:p w14:paraId="24E2D8F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3.9 ± 0.3</w:t>
            </w:r>
          </w:p>
        </w:tc>
        <w:tc>
          <w:tcPr>
            <w:tcW w:w="1310" w:type="dxa"/>
          </w:tcPr>
          <w:p w14:paraId="2DA97E9A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25.1 ± 2.6</w:t>
            </w:r>
          </w:p>
        </w:tc>
        <w:tc>
          <w:tcPr>
            <w:tcW w:w="973" w:type="dxa"/>
          </w:tcPr>
          <w:p w14:paraId="5A6AA6BF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10.3 ± 2.4</w:t>
            </w:r>
          </w:p>
        </w:tc>
        <w:tc>
          <w:tcPr>
            <w:tcW w:w="1310" w:type="dxa"/>
          </w:tcPr>
          <w:p w14:paraId="488BCE3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 ± 0.4</w:t>
            </w:r>
          </w:p>
        </w:tc>
      </w:tr>
      <w:tr w:rsidR="00A11BA7" w:rsidRPr="004E7EDF" w14:paraId="50CC3C91" w14:textId="77777777" w:rsidTr="000F4B02">
        <w:tc>
          <w:tcPr>
            <w:tcW w:w="1000" w:type="dxa"/>
            <w:vMerge/>
            <w:tcBorders>
              <w:bottom w:val="single" w:sz="4" w:space="0" w:color="auto"/>
            </w:tcBorders>
          </w:tcPr>
          <w:p w14:paraId="5384433E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1414929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448885D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DA44C00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43046B59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2.0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B971CE3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9.8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0F3BE4FE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0.7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7CCA46A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90.2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</w:tr>
      <w:tr w:rsidR="00A11BA7" w:rsidRPr="004E7EDF" w14:paraId="7E7E8A9F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463C5A25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  <w:t>D2-V247A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145B249F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7989FD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318 ± 5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05379CF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67.5 ± 1.8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418CB41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3.7 ± 0.7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DE6082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23.6 ± 2.0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0CD3E80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9.6 ± 2.6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387869C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8.8 ± 0.2</w:t>
            </w:r>
          </w:p>
        </w:tc>
      </w:tr>
      <w:tr w:rsidR="00A11BA7" w:rsidRPr="004E7EDF" w14:paraId="224DB3D7" w14:textId="77777777" w:rsidTr="000F4B02">
        <w:tc>
          <w:tcPr>
            <w:tcW w:w="1000" w:type="dxa"/>
          </w:tcPr>
          <w:p w14:paraId="5798F0B8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21579F8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398FF25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278 ± 41</w:t>
            </w:r>
          </w:p>
        </w:tc>
        <w:tc>
          <w:tcPr>
            <w:tcW w:w="1310" w:type="dxa"/>
          </w:tcPr>
          <w:p w14:paraId="62507D1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66.0 ± 2.3</w:t>
            </w:r>
          </w:p>
        </w:tc>
        <w:tc>
          <w:tcPr>
            <w:tcW w:w="973" w:type="dxa"/>
          </w:tcPr>
          <w:p w14:paraId="44DCEAB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3.3 ± 0.7</w:t>
            </w:r>
          </w:p>
        </w:tc>
        <w:tc>
          <w:tcPr>
            <w:tcW w:w="1310" w:type="dxa"/>
          </w:tcPr>
          <w:p w14:paraId="6A259A9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25.8 ± 2.5</w:t>
            </w:r>
          </w:p>
        </w:tc>
        <w:tc>
          <w:tcPr>
            <w:tcW w:w="973" w:type="dxa"/>
          </w:tcPr>
          <w:p w14:paraId="3FA8757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7.6 ± 1.5</w:t>
            </w:r>
          </w:p>
        </w:tc>
        <w:tc>
          <w:tcPr>
            <w:tcW w:w="1310" w:type="dxa"/>
          </w:tcPr>
          <w:p w14:paraId="3CAF0B3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8.2 ± 0.3</w:t>
            </w:r>
          </w:p>
        </w:tc>
      </w:tr>
      <w:tr w:rsidR="00A11BA7" w:rsidRPr="004E7EDF" w14:paraId="10024F7C" w14:textId="77777777" w:rsidTr="000F4B02">
        <w:tc>
          <w:tcPr>
            <w:tcW w:w="1000" w:type="dxa"/>
          </w:tcPr>
          <w:p w14:paraId="19F912CE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0353183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25D3E1D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477 ± 30</w:t>
            </w:r>
          </w:p>
        </w:tc>
        <w:tc>
          <w:tcPr>
            <w:tcW w:w="1310" w:type="dxa"/>
          </w:tcPr>
          <w:p w14:paraId="4C8C17B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56.1 ± 1.0</w:t>
            </w:r>
          </w:p>
        </w:tc>
        <w:tc>
          <w:tcPr>
            <w:tcW w:w="973" w:type="dxa"/>
          </w:tcPr>
          <w:p w14:paraId="3576250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10.9 ± 2.3</w:t>
            </w:r>
          </w:p>
        </w:tc>
        <w:tc>
          <w:tcPr>
            <w:tcW w:w="1310" w:type="dxa"/>
          </w:tcPr>
          <w:p w14:paraId="1076CF0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26.9 ± 0.3</w:t>
            </w:r>
          </w:p>
        </w:tc>
        <w:tc>
          <w:tcPr>
            <w:tcW w:w="973" w:type="dxa"/>
          </w:tcPr>
          <w:p w14:paraId="38F087A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2.6 ± 1.2</w:t>
            </w:r>
          </w:p>
        </w:tc>
        <w:tc>
          <w:tcPr>
            <w:tcW w:w="1310" w:type="dxa"/>
          </w:tcPr>
          <w:p w14:paraId="7E90B1C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17.0 ± 1.0</w:t>
            </w:r>
          </w:p>
        </w:tc>
      </w:tr>
      <w:tr w:rsidR="00A11BA7" w:rsidRPr="004E7EDF" w14:paraId="305E926E" w14:textId="77777777" w:rsidTr="000F4B02">
        <w:tc>
          <w:tcPr>
            <w:tcW w:w="1000" w:type="dxa"/>
          </w:tcPr>
          <w:p w14:paraId="43AFF022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4F9C290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34DE17B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324 ± 25</w:t>
            </w:r>
          </w:p>
        </w:tc>
        <w:tc>
          <w:tcPr>
            <w:tcW w:w="1310" w:type="dxa"/>
          </w:tcPr>
          <w:p w14:paraId="4740366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63.4 ± 0.6</w:t>
            </w:r>
          </w:p>
        </w:tc>
        <w:tc>
          <w:tcPr>
            <w:tcW w:w="973" w:type="dxa"/>
          </w:tcPr>
          <w:p w14:paraId="0573B10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3.5 ± 0.1</w:t>
            </w:r>
          </w:p>
        </w:tc>
        <w:tc>
          <w:tcPr>
            <w:tcW w:w="1310" w:type="dxa"/>
          </w:tcPr>
          <w:p w14:paraId="425A7E4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28.2 ± 0.6</w:t>
            </w:r>
          </w:p>
        </w:tc>
        <w:tc>
          <w:tcPr>
            <w:tcW w:w="973" w:type="dxa"/>
          </w:tcPr>
          <w:p w14:paraId="24AB60D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5.3 ± 1.1</w:t>
            </w:r>
          </w:p>
        </w:tc>
        <w:tc>
          <w:tcPr>
            <w:tcW w:w="1310" w:type="dxa"/>
          </w:tcPr>
          <w:p w14:paraId="5DAF7D1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8..4 ± 0.1</w:t>
            </w:r>
          </w:p>
        </w:tc>
      </w:tr>
      <w:tr w:rsidR="00A11BA7" w:rsidRPr="004E7EDF" w14:paraId="60D6B8DE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37244CD8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06A4CDDE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B7A777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446FF4E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2BD27C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2.2 ± 0.2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3DABF25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8.4 ± 1.2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087C761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0.5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9CAB6E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91.6 ± 1.2</w:t>
            </w:r>
          </w:p>
        </w:tc>
      </w:tr>
      <w:tr w:rsidR="00A11BA7" w:rsidRPr="004E7EDF" w14:paraId="7C04FAE4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287F026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  <w:t>D2-V247D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2B8BF68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337D22A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446 ± 31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62A6844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57.8 ± 2.4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92D996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4.9 ± 0.4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556380D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24.1 ± 1.8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6553030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3.4 ± 1.4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3CA75F6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18.1 ± 1.6</w:t>
            </w:r>
          </w:p>
        </w:tc>
      </w:tr>
      <w:tr w:rsidR="00A11BA7" w:rsidRPr="004E7EDF" w14:paraId="337D0216" w14:textId="77777777" w:rsidTr="000F4B02">
        <w:tc>
          <w:tcPr>
            <w:tcW w:w="1000" w:type="dxa"/>
          </w:tcPr>
          <w:p w14:paraId="6619E74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0ACB532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35420BB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404 ± 22</w:t>
            </w:r>
          </w:p>
        </w:tc>
        <w:tc>
          <w:tcPr>
            <w:tcW w:w="1310" w:type="dxa"/>
          </w:tcPr>
          <w:p w14:paraId="41C8FBD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61.2 ± 3.5</w:t>
            </w:r>
          </w:p>
        </w:tc>
        <w:tc>
          <w:tcPr>
            <w:tcW w:w="973" w:type="dxa"/>
          </w:tcPr>
          <w:p w14:paraId="5672716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5.3 ± 0.8</w:t>
            </w:r>
          </w:p>
        </w:tc>
        <w:tc>
          <w:tcPr>
            <w:tcW w:w="1310" w:type="dxa"/>
          </w:tcPr>
          <w:p w14:paraId="7F7621E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27.2 ± 3.2</w:t>
            </w:r>
          </w:p>
        </w:tc>
        <w:tc>
          <w:tcPr>
            <w:tcW w:w="973" w:type="dxa"/>
          </w:tcPr>
          <w:p w14:paraId="71FFD42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4.5 ± 1.2</w:t>
            </w:r>
          </w:p>
        </w:tc>
        <w:tc>
          <w:tcPr>
            <w:tcW w:w="1310" w:type="dxa"/>
          </w:tcPr>
          <w:p w14:paraId="7E7A438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11.6 ± 0.5</w:t>
            </w:r>
          </w:p>
        </w:tc>
      </w:tr>
      <w:tr w:rsidR="00A11BA7" w:rsidRPr="004E7EDF" w14:paraId="78A9488B" w14:textId="77777777" w:rsidTr="000F4B02">
        <w:tc>
          <w:tcPr>
            <w:tcW w:w="1000" w:type="dxa"/>
          </w:tcPr>
          <w:p w14:paraId="5DC5C57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0734ED9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148AF29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566 ± 61</w:t>
            </w:r>
          </w:p>
        </w:tc>
        <w:tc>
          <w:tcPr>
            <w:tcW w:w="1310" w:type="dxa"/>
          </w:tcPr>
          <w:p w14:paraId="3189BB6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47.6 ± 2.1</w:t>
            </w:r>
          </w:p>
        </w:tc>
        <w:tc>
          <w:tcPr>
            <w:tcW w:w="973" w:type="dxa"/>
          </w:tcPr>
          <w:p w14:paraId="0BE69CB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8.7 ± 1.1</w:t>
            </w:r>
          </w:p>
        </w:tc>
        <w:tc>
          <w:tcPr>
            <w:tcW w:w="1310" w:type="dxa"/>
          </w:tcPr>
          <w:p w14:paraId="29169A2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24.4 ± 0.8</w:t>
            </w:r>
          </w:p>
        </w:tc>
        <w:tc>
          <w:tcPr>
            <w:tcW w:w="973" w:type="dxa"/>
          </w:tcPr>
          <w:p w14:paraId="6323BDA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1.3 ± 0.3</w:t>
            </w:r>
          </w:p>
        </w:tc>
        <w:tc>
          <w:tcPr>
            <w:tcW w:w="1310" w:type="dxa"/>
          </w:tcPr>
          <w:p w14:paraId="6D307FF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28.0 ± 1.3</w:t>
            </w:r>
          </w:p>
        </w:tc>
      </w:tr>
      <w:tr w:rsidR="00A11BA7" w:rsidRPr="004E7EDF" w14:paraId="5DF82F14" w14:textId="77777777" w:rsidTr="000F4B02">
        <w:tc>
          <w:tcPr>
            <w:tcW w:w="1000" w:type="dxa"/>
          </w:tcPr>
          <w:p w14:paraId="1150F06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6923C5FB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1C6F263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411 ± 21</w:t>
            </w:r>
          </w:p>
        </w:tc>
        <w:tc>
          <w:tcPr>
            <w:tcW w:w="1310" w:type="dxa"/>
          </w:tcPr>
          <w:p w14:paraId="6F1A0BB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56.6 ± 1.6</w:t>
            </w:r>
          </w:p>
        </w:tc>
        <w:tc>
          <w:tcPr>
            <w:tcW w:w="973" w:type="dxa"/>
          </w:tcPr>
          <w:p w14:paraId="5540F98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4.1 ± 0.4</w:t>
            </w:r>
          </w:p>
        </w:tc>
        <w:tc>
          <w:tcPr>
            <w:tcW w:w="1310" w:type="dxa"/>
          </w:tcPr>
          <w:p w14:paraId="38B1556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30.0 ± 2.5</w:t>
            </w:r>
          </w:p>
        </w:tc>
        <w:tc>
          <w:tcPr>
            <w:tcW w:w="973" w:type="dxa"/>
          </w:tcPr>
          <w:p w14:paraId="06274F4E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3.5 ± 0.8</w:t>
            </w:r>
          </w:p>
        </w:tc>
        <w:tc>
          <w:tcPr>
            <w:tcW w:w="1310" w:type="dxa"/>
          </w:tcPr>
          <w:p w14:paraId="2D1A1DD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13.4 ± 0.9</w:t>
            </w:r>
          </w:p>
        </w:tc>
      </w:tr>
      <w:tr w:rsidR="00A11BA7" w:rsidRPr="004E7EDF" w14:paraId="4058C4BA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1532E7E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5CF7A0B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2DDB33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E3064C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1196D11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2.1 ± 0.7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61DFBB3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11.9 ± 0.1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F1EFE3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1.0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430C0CE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88.1 ± 0.1</w:t>
            </w:r>
          </w:p>
        </w:tc>
      </w:tr>
      <w:tr w:rsidR="00A11BA7" w:rsidRPr="004E7EDF" w14:paraId="54CAA352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287FEB3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  <w:t>D2-V247G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4E704A9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44E97A7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326 ± 37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C0CD0C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59.6 ± 1.2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2B1FAB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3.0 ± 0.2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20EC46E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30.4 ± 0.3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369C30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3.6 ± 0.1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2B6B774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10.1 ± 0.8</w:t>
            </w:r>
          </w:p>
        </w:tc>
      </w:tr>
      <w:tr w:rsidR="00A11BA7" w:rsidRPr="004E7EDF" w14:paraId="53B73D14" w14:textId="77777777" w:rsidTr="000F4B02">
        <w:tc>
          <w:tcPr>
            <w:tcW w:w="1000" w:type="dxa"/>
          </w:tcPr>
          <w:p w14:paraId="7CE86F2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7BFD40B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3DA8E85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366 ± 2</w:t>
            </w:r>
          </w:p>
        </w:tc>
        <w:tc>
          <w:tcPr>
            <w:tcW w:w="1310" w:type="dxa"/>
          </w:tcPr>
          <w:p w14:paraId="13E5A06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61.9 ± 2.8</w:t>
            </w:r>
          </w:p>
        </w:tc>
        <w:tc>
          <w:tcPr>
            <w:tcW w:w="973" w:type="dxa"/>
          </w:tcPr>
          <w:p w14:paraId="6B46761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3.6 ± 0.1</w:t>
            </w:r>
          </w:p>
        </w:tc>
        <w:tc>
          <w:tcPr>
            <w:tcW w:w="1310" w:type="dxa"/>
          </w:tcPr>
          <w:p w14:paraId="092E1E5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26.7 ± 0.6</w:t>
            </w:r>
          </w:p>
        </w:tc>
        <w:tc>
          <w:tcPr>
            <w:tcW w:w="973" w:type="dxa"/>
          </w:tcPr>
          <w:p w14:paraId="494DAC9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3.7 ± 1.3</w:t>
            </w:r>
          </w:p>
        </w:tc>
        <w:tc>
          <w:tcPr>
            <w:tcW w:w="1310" w:type="dxa"/>
          </w:tcPr>
          <w:p w14:paraId="43E217C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11.4 ± 2.2</w:t>
            </w:r>
          </w:p>
        </w:tc>
      </w:tr>
      <w:tr w:rsidR="00A11BA7" w:rsidRPr="004E7EDF" w14:paraId="4EDE1693" w14:textId="77777777" w:rsidTr="000F4B02">
        <w:tc>
          <w:tcPr>
            <w:tcW w:w="1000" w:type="dxa"/>
          </w:tcPr>
          <w:p w14:paraId="37AF17E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533511D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35FA814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526 ± 46</w:t>
            </w:r>
          </w:p>
        </w:tc>
        <w:tc>
          <w:tcPr>
            <w:tcW w:w="1310" w:type="dxa"/>
          </w:tcPr>
          <w:p w14:paraId="663D892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53.1 ± 2.3</w:t>
            </w:r>
          </w:p>
        </w:tc>
        <w:tc>
          <w:tcPr>
            <w:tcW w:w="973" w:type="dxa"/>
          </w:tcPr>
          <w:p w14:paraId="61C2B41E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9.4 ± 1.5</w:t>
            </w:r>
          </w:p>
        </w:tc>
        <w:tc>
          <w:tcPr>
            <w:tcW w:w="1310" w:type="dxa"/>
          </w:tcPr>
          <w:p w14:paraId="0584C9C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26.7 ± 1.2</w:t>
            </w:r>
          </w:p>
        </w:tc>
        <w:tc>
          <w:tcPr>
            <w:tcW w:w="973" w:type="dxa"/>
          </w:tcPr>
          <w:p w14:paraId="523D99D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1.9 ± 0.1</w:t>
            </w:r>
          </w:p>
        </w:tc>
        <w:tc>
          <w:tcPr>
            <w:tcW w:w="1310" w:type="dxa"/>
          </w:tcPr>
          <w:p w14:paraId="20433F3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20.2 ± 3.5</w:t>
            </w:r>
          </w:p>
        </w:tc>
      </w:tr>
      <w:tr w:rsidR="00A11BA7" w:rsidRPr="004E7EDF" w14:paraId="3D3696F3" w14:textId="77777777" w:rsidTr="000F4B02">
        <w:tc>
          <w:tcPr>
            <w:tcW w:w="1000" w:type="dxa"/>
          </w:tcPr>
          <w:p w14:paraId="3914D23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6ED0F5B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616EA19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373 ± 20</w:t>
            </w:r>
          </w:p>
        </w:tc>
        <w:tc>
          <w:tcPr>
            <w:tcW w:w="1310" w:type="dxa"/>
          </w:tcPr>
          <w:p w14:paraId="6C39849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62.9 ± 1.6</w:t>
            </w:r>
          </w:p>
        </w:tc>
        <w:tc>
          <w:tcPr>
            <w:tcW w:w="973" w:type="dxa"/>
          </w:tcPr>
          <w:p w14:paraId="75A0FFF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4.2 ± 0.2</w:t>
            </w:r>
          </w:p>
        </w:tc>
        <w:tc>
          <w:tcPr>
            <w:tcW w:w="1310" w:type="dxa"/>
          </w:tcPr>
          <w:p w14:paraId="3C8919B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26.9 ± 0.1</w:t>
            </w:r>
          </w:p>
        </w:tc>
        <w:tc>
          <w:tcPr>
            <w:tcW w:w="973" w:type="dxa"/>
          </w:tcPr>
          <w:p w14:paraId="72ACAA7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4.9 ± 0.1</w:t>
            </w:r>
          </w:p>
        </w:tc>
        <w:tc>
          <w:tcPr>
            <w:tcW w:w="1310" w:type="dxa"/>
          </w:tcPr>
          <w:p w14:paraId="6513A1E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10.2 ± 1.7</w:t>
            </w:r>
          </w:p>
        </w:tc>
      </w:tr>
      <w:tr w:rsidR="00A11BA7" w:rsidRPr="004E7EDF" w14:paraId="1A8A148C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7249AA1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0F0E1416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A25559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7551C4F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CFE37A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2.3 ± 0.2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FA91E1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11.9 ± 0.9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35F422D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0.8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71E9345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88.1 ± 0.9</w:t>
            </w:r>
          </w:p>
        </w:tc>
      </w:tr>
    </w:tbl>
    <w:p w14:paraId="4CBDAE71" w14:textId="77777777" w:rsidR="001878BB" w:rsidRPr="004E7EDF" w:rsidRDefault="001878BB" w:rsidP="001878BB">
      <w:pPr>
        <w:spacing w:line="276" w:lineRule="auto"/>
        <w:jc w:val="both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</w:p>
    <w:p w14:paraId="1087551E" w14:textId="212B8B1B" w:rsidR="00A11BA7" w:rsidRPr="00BF0685" w:rsidRDefault="00A11BA7" w:rsidP="00BF0685">
      <w:pPr>
        <w:spacing w:after="100" w:line="276" w:lineRule="auto"/>
        <w:jc w:val="both"/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</w:pPr>
      <w:proofErr w:type="spellStart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a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The</w:t>
      </w:r>
      <w:proofErr w:type="spellEnd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fast (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sym w:font="Symbol" w:char="F06D"/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s) component represents forward electron transfer from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A</w:t>
      </w:r>
      <w:r w:rsidRPr="00BF0685">
        <w:rPr>
          <w:rFonts w:ascii="Times New Roman" w:eastAsia="Aptos" w:hAnsi="Times New Roman" w:cs="Times New Roman"/>
          <w:b/>
          <w:bCs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–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to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B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or, if present,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B</w:t>
      </w:r>
      <w:r w:rsidRPr="00BF0685">
        <w:rPr>
          <w:rFonts w:ascii="Times New Roman" w:eastAsia="Aptos" w:hAnsi="Times New Roman" w:cs="Times New Roman"/>
          <w:b/>
          <w:bCs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–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. The intermediate (</w:t>
      </w:r>
      <w:proofErr w:type="spellStart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ms</w:t>
      </w:r>
      <w:proofErr w:type="spellEnd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) component represents electron transfer from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A</w:t>
      </w:r>
      <w:r w:rsidRPr="00BF0685">
        <w:rPr>
          <w:rFonts w:ascii="Times New Roman" w:eastAsia="Aptos" w:hAnsi="Times New Roman" w:cs="Times New Roman"/>
          <w:b/>
          <w:bCs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–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when the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B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-binding site is empty and a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B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from the plastoquinone pool must first bind to the vacant site before the electron is transferred. The slow (s) component represents the back reaction from Q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A</w:t>
      </w:r>
      <w:r w:rsidRPr="00BF0685">
        <w:rPr>
          <w:rFonts w:ascii="Times New Roman" w:eastAsia="Aptos" w:hAnsi="Times New Roman" w:cs="Times New Roman"/>
          <w:b/>
          <w:bCs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–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to the Mn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4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CaO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5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cluster in the S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2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state (the Mn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4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CaO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5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cluster or oxygen-evolving complex cycles through five (S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0-4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) oxidation states). The kinetics of the first two phases are exponential functions, whereas the slow phase is described by a hyperbolic function. Following Vass </w:t>
      </w:r>
      <w:r w:rsidRPr="00BF0685">
        <w:rPr>
          <w:rFonts w:ascii="Times New Roman" w:eastAsia="Aptos" w:hAnsi="Times New Roman" w:cs="Times New Roman"/>
          <w:i/>
          <w:iCs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et al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. (1999) the decay curve was therefore deconvoluted using the equation 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F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(t)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 xml:space="preserve"> – F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o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 xml:space="preserve"> = A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1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exp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(-t/T1)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 xml:space="preserve"> + A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2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exp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(-t/T2)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 xml:space="preserve"> + A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3</w:t>
      </w:r>
      <w:proofErr w:type="gramStart"/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/(</w:t>
      </w:r>
      <w:proofErr w:type="gramEnd"/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1 + t/T3)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; where, 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F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(t)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 xml:space="preserve"> 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is the yield of variable fluorescence, 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lang w:val="en-US" w:eastAsia="en-US"/>
          <w14:ligatures w14:val="none"/>
        </w:rPr>
        <w:t>F</w:t>
      </w:r>
      <w:r w:rsidRPr="00BF0685">
        <w:rPr>
          <w:rFonts w:ascii="Times New Roman" w:eastAsia="Aptos" w:hAnsi="Times New Roman" w:cs="Times New Roman"/>
          <w:bCs/>
          <w:iCs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o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is the initial fluorescence from dark-adapted cells, A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1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, A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2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, A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3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are the amplitudes and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1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,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2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,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3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are the time constants. The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1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and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2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values are used to calculate the half-time of the fast and intermediate phases by using the equation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 xml:space="preserve">1/2 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= ln 2 T, whereas the half-time for hyperbolic phase is equal to T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3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. </w:t>
      </w:r>
    </w:p>
    <w:p w14:paraId="32D906F0" w14:textId="77777777" w:rsidR="00A11BA7" w:rsidRPr="00BF0685" w:rsidRDefault="00A11BA7" w:rsidP="00BF0685">
      <w:pPr>
        <w:spacing w:after="100" w:line="276" w:lineRule="auto"/>
        <w:jc w:val="both"/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</w:pP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 xml:space="preserve">b </w:t>
      </w:r>
      <w:proofErr w:type="gramStart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In</w:t>
      </w:r>
      <w:proofErr w:type="gramEnd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the presence of DCMU, the </w:t>
      </w:r>
      <w:proofErr w:type="spellStart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ms</w:t>
      </w:r>
      <w:proofErr w:type="spellEnd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exponential component likely reflects recombination with </w:t>
      </w:r>
      <w:proofErr w:type="spellStart"/>
      <w:proofErr w:type="gramStart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TyrZ</w:t>
      </w:r>
      <w:proofErr w:type="spellEnd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•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(</w:t>
      </w:r>
      <w:proofErr w:type="gramEnd"/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or P680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perscript"/>
          <w:lang w:val="en-US" w:eastAsia="en-US"/>
          <w14:ligatures w14:val="none"/>
        </w:rPr>
        <w:t>+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if the Mn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4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CaO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5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cluster is impaired) and the slow (s) hyperbolic component reflects recombination with the S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2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state of the Mn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4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CaO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vertAlign w:val="subscript"/>
          <w:lang w:val="en-US" w:eastAsia="en-US"/>
          <w14:ligatures w14:val="none"/>
        </w:rPr>
        <w:t>5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 xml:space="preserve"> cluster (Vass </w:t>
      </w:r>
      <w:r w:rsidRPr="00BF0685">
        <w:rPr>
          <w:rFonts w:ascii="Times New Roman" w:eastAsia="Aptos" w:hAnsi="Times New Roman" w:cs="Times New Roman"/>
          <w:i/>
          <w:iCs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et al</w:t>
      </w:r>
      <w:r w:rsidRPr="00BF0685">
        <w:rPr>
          <w:rFonts w:ascii="Times New Roman" w:eastAsia="Aptos" w:hAnsi="Times New Roman" w:cs="Times New Roman"/>
          <w:snapToGrid w:val="0"/>
          <w:color w:val="000000"/>
          <w:kern w:val="0"/>
          <w:sz w:val="20"/>
          <w:szCs w:val="20"/>
          <w:lang w:val="en-US" w:eastAsia="en-US"/>
          <w14:ligatures w14:val="none"/>
        </w:rPr>
        <w:t>. 1999).</w:t>
      </w:r>
    </w:p>
    <w:p w14:paraId="4DB58C17" w14:textId="689E6EDB" w:rsidR="00E840F4" w:rsidRPr="004E7EDF" w:rsidRDefault="00A11BA7" w:rsidP="00BF068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BF0685">
        <w:rPr>
          <w:rFonts w:ascii="Times New Roman" w:eastAsia="Aptos" w:hAnsi="Times New Roman" w:cs="Times New Roman"/>
          <w:color w:val="000000"/>
          <w:kern w:val="0"/>
          <w:sz w:val="20"/>
          <w:szCs w:val="20"/>
          <w:lang w:val="en-US" w:eastAsia="en-US"/>
          <w14:ligatures w14:val="none"/>
        </w:rPr>
        <w:t>The standard error is calculated from three biological repeats.</w:t>
      </w:r>
    </w:p>
    <w:p w14:paraId="5E56FD31" w14:textId="77777777" w:rsidR="00E840F4" w:rsidRPr="004E7EDF" w:rsidRDefault="00E840F4" w:rsidP="003A68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F21355F" w14:textId="77777777" w:rsidR="003A68CD" w:rsidRPr="004E7EDF" w:rsidRDefault="003A68CD" w:rsidP="003A68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4A06075" w14:textId="77777777" w:rsidR="003A68CD" w:rsidRPr="004E7EDF" w:rsidRDefault="003A68CD" w:rsidP="003A68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19437B3" w14:textId="77777777" w:rsidR="00E840F4" w:rsidRPr="004E7EDF" w:rsidRDefault="00E840F4" w:rsidP="003A68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08125248" w14:textId="77777777" w:rsidR="00E840F4" w:rsidRPr="004E7EDF" w:rsidRDefault="00E840F4" w:rsidP="003A68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7D3A1026" w14:textId="77777777" w:rsidR="00E840F4" w:rsidRPr="004E7EDF" w:rsidRDefault="00E840F4" w:rsidP="003A68C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6B268789" w14:textId="41048B9C" w:rsidR="00E840F4" w:rsidRPr="004E7EDF" w:rsidRDefault="00E840F4" w:rsidP="00E840F4">
      <w:pPr>
        <w:keepNext/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 w:eastAsia="en-US"/>
          <w14:ligatures w14:val="none"/>
        </w:rPr>
      </w:pP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Supplementary Table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5S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. 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Thermoluminescence temperature maxima for the Q-bands, B-bands and C-bands in </w:t>
      </w:r>
      <w:proofErr w:type="spellStart"/>
      <w:r w:rsidRPr="004E7EDF">
        <w:rPr>
          <w:rStyle w:val="Zdraznn"/>
          <w:rFonts w:ascii="Times New Roman" w:hAnsi="Times New Roman" w:cs="Times New Roman"/>
          <w:sz w:val="24"/>
          <w:szCs w:val="24"/>
          <w:lang w:val="en-US"/>
        </w:rPr>
        <w:t>Synechocystis</w:t>
      </w:r>
      <w:proofErr w:type="spellEnd"/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sp. PCC 6803 mutants with substitutions at Val247 and Ser254 of the D2 protein.</w:t>
      </w:r>
    </w:p>
    <w:tbl>
      <w:tblPr>
        <w:tblStyle w:val="TableGrid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840F4" w:rsidRPr="004E7EDF" w14:paraId="3A195BB7" w14:textId="77777777" w:rsidTr="00B60862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02A8CFB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B6F4D7B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B-band (°C)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7FC286C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Q-band (°C)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5FA78EAD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C-band (°C)</w:t>
            </w:r>
          </w:p>
        </w:tc>
      </w:tr>
      <w:tr w:rsidR="00E840F4" w:rsidRPr="004E7EDF" w14:paraId="49569E28" w14:textId="77777777" w:rsidTr="00B60862"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79E03F4A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2AE8E27C" w14:textId="61582FC3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</w:t>
            </w:r>
            <w:r w:rsidR="000E33C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43457867" w14:textId="4BD20685" w:rsidR="00E840F4" w:rsidRPr="004E7EDF" w:rsidRDefault="00E94A3F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18.7</w:t>
            </w:r>
            <w:r w:rsidR="00E840F4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5B28DA96" w14:textId="2E2AC342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A207A0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± </w:t>
            </w:r>
            <w:r w:rsidR="00A207A0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A207A0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1/48.2 </w:t>
            </w:r>
            <w:r w:rsidR="00A207A0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1.0</w:t>
            </w:r>
            <w:r w:rsidR="00E3518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E840F4" w:rsidRPr="004E7EDF" w14:paraId="1EE9D9F2" w14:textId="77777777" w:rsidTr="00B60862">
        <w:tc>
          <w:tcPr>
            <w:tcW w:w="2254" w:type="dxa"/>
            <w:tcBorders>
              <w:top w:val="nil"/>
              <w:bottom w:val="nil"/>
            </w:tcBorders>
          </w:tcPr>
          <w:p w14:paraId="1AFE536D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V247A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29D34FD8" w14:textId="78C44162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6.2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</w:t>
            </w:r>
            <w:r w:rsidR="000E33C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2AAAE3BE" w14:textId="1E4B4CB5" w:rsidR="00E840F4" w:rsidRPr="004E7EDF" w:rsidRDefault="00E94A3F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16.1</w:t>
            </w:r>
            <w:r w:rsidR="00E840F4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78EFB46E" w14:textId="10B4EFA9" w:rsidR="00E840F4" w:rsidRPr="004E7EDF" w:rsidRDefault="00F324E6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49.0</w:t>
            </w:r>
            <w:r w:rsidR="00E840F4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2/47.1 ± 0.4</w:t>
            </w:r>
          </w:p>
        </w:tc>
      </w:tr>
      <w:tr w:rsidR="00E840F4" w:rsidRPr="004E7EDF" w14:paraId="49E3A2A7" w14:textId="77777777" w:rsidTr="00B60862">
        <w:tc>
          <w:tcPr>
            <w:tcW w:w="2254" w:type="dxa"/>
            <w:tcBorders>
              <w:top w:val="nil"/>
              <w:bottom w:val="nil"/>
            </w:tcBorders>
          </w:tcPr>
          <w:p w14:paraId="0C5AE7AB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V247D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16763AEE" w14:textId="71FAC2D2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</w:t>
            </w:r>
            <w:r w:rsidR="000E33C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0BF6B97" w14:textId="0533AADA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E94A3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="00E94A3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E94A3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A8F635C" w14:textId="0172EBE4" w:rsidR="00E840F4" w:rsidRPr="004E7EDF" w:rsidRDefault="00F324E6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47.5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3.0/44.5 ± 0.0</w:t>
            </w:r>
          </w:p>
        </w:tc>
      </w:tr>
      <w:tr w:rsidR="00E840F4" w:rsidRPr="004E7EDF" w14:paraId="73A23E8D" w14:textId="77777777" w:rsidTr="00B60862">
        <w:tc>
          <w:tcPr>
            <w:tcW w:w="2254" w:type="dxa"/>
            <w:tcBorders>
              <w:top w:val="nil"/>
              <w:bottom w:val="nil"/>
            </w:tcBorders>
          </w:tcPr>
          <w:p w14:paraId="3CE3BF87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V247G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837763D" w14:textId="1F485C36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</w:t>
            </w:r>
            <w:r w:rsidR="000E33C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2BFAD9E" w14:textId="467C41D0" w:rsidR="00E840F4" w:rsidRPr="004E7EDF" w:rsidRDefault="00E94A3F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</w:t>
            </w:r>
            <w:r w:rsidR="00893AA3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E840F4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1E746DBA" w14:textId="65A5001F" w:rsidR="00E840F4" w:rsidRPr="004E7EDF" w:rsidRDefault="00F324E6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48.0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1.2/44.9</w:t>
            </w:r>
            <w:r w:rsidR="00E840F4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</w:tbl>
    <w:tbl>
      <w:tblPr>
        <w:tblStyle w:val="TableGrid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840F4" w:rsidRPr="004E7EDF" w14:paraId="5CF66A35" w14:textId="77777777" w:rsidTr="00B60862">
        <w:tc>
          <w:tcPr>
            <w:tcW w:w="2254" w:type="dxa"/>
            <w:tcBorders>
              <w:top w:val="nil"/>
              <w:bottom w:val="nil"/>
            </w:tcBorders>
          </w:tcPr>
          <w:p w14:paraId="32469A17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S254A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992295D" w14:textId="527F4284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</w:t>
            </w:r>
            <w:r w:rsidR="00893AA3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749B9CA" w14:textId="04497299" w:rsidR="00E840F4" w:rsidRPr="004E7EDF" w:rsidRDefault="00E94A3F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14.2</w:t>
            </w:r>
            <w:r w:rsidR="00E840F4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840F4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42694E87" w14:textId="24136743" w:rsidR="00E840F4" w:rsidRPr="004E7EDF" w:rsidRDefault="00F324E6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45.3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0.5/45.5 ± 0.8</w:t>
            </w:r>
          </w:p>
        </w:tc>
      </w:tr>
      <w:tr w:rsidR="00E840F4" w:rsidRPr="004E7EDF" w14:paraId="5FFE8612" w14:textId="77777777" w:rsidTr="00B60862">
        <w:tc>
          <w:tcPr>
            <w:tcW w:w="2254" w:type="dxa"/>
            <w:tcBorders>
              <w:top w:val="nil"/>
              <w:bottom w:val="nil"/>
            </w:tcBorders>
          </w:tcPr>
          <w:p w14:paraId="745552EF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S254H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85B994F" w14:textId="1F0E64A6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5.1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="000E33C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0E33CF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3D151031" w14:textId="5799A3E1" w:rsidR="00E840F4" w:rsidRPr="004E7EDF" w:rsidRDefault="00E94A3F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</w:t>
            </w:r>
            <w:r w:rsidR="00C53672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C53672" w:rsidRPr="004E7ED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6C1AECE2" w14:textId="3B4D2BB1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  <w:r w:rsidR="00F324E6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="00F324E6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F324E6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5/41.3</w:t>
            </w:r>
            <w:r w:rsidR="00F324E6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E840F4" w:rsidRPr="004E7EDF" w14:paraId="0F2C5DD9" w14:textId="77777777" w:rsidTr="00B60862">
        <w:tc>
          <w:tcPr>
            <w:tcW w:w="2254" w:type="dxa"/>
            <w:tcBorders>
              <w:top w:val="nil"/>
              <w:bottom w:val="single" w:sz="4" w:space="0" w:color="auto"/>
            </w:tcBorders>
          </w:tcPr>
          <w:p w14:paraId="426A5700" w14:textId="77777777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S254T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</w:tcPr>
          <w:p w14:paraId="04987B83" w14:textId="61B4AE74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0E33CF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4.3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</w:t>
            </w:r>
            <w:r w:rsidR="00893AA3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</w:tcPr>
          <w:p w14:paraId="68C70244" w14:textId="2AEE0DB0" w:rsidR="00E840F4" w:rsidRPr="004E7EDF" w:rsidRDefault="00C53672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17.2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2254" w:type="dxa"/>
            <w:tcBorders>
              <w:top w:val="nil"/>
              <w:bottom w:val="single" w:sz="4" w:space="0" w:color="auto"/>
            </w:tcBorders>
          </w:tcPr>
          <w:p w14:paraId="35AED4F4" w14:textId="78BBB14D" w:rsidR="00E840F4" w:rsidRPr="004E7EDF" w:rsidRDefault="00E840F4" w:rsidP="00B6086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F324E6"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8.2</w:t>
            </w: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± </w:t>
            </w:r>
            <w:r w:rsidR="00470790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="00470790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0/46.9</w:t>
            </w:r>
            <w:r w:rsidR="00470790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E840F4" w:rsidRPr="004E7EDF" w14:paraId="148C8BA6" w14:textId="77777777" w:rsidTr="00B60862"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34191311" w14:textId="77777777" w:rsidR="00E840F4" w:rsidRPr="004E7EDF" w:rsidRDefault="00E840F4" w:rsidP="00B60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40FD46B9" w14:textId="77777777" w:rsidR="00E840F4" w:rsidRPr="004E7EDF" w:rsidRDefault="00E840F4" w:rsidP="00B60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4F8EEEFD" w14:textId="77777777" w:rsidR="00E840F4" w:rsidRPr="004E7EDF" w:rsidRDefault="00E840F4" w:rsidP="00B60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39733A33" w14:textId="77777777" w:rsidR="00E840F4" w:rsidRPr="004E7EDF" w:rsidRDefault="00E840F4" w:rsidP="00B608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ED61FF7" w14:textId="780CE148" w:rsidR="00E840F4" w:rsidRPr="004E7EDF" w:rsidRDefault="00E840F4" w:rsidP="00E840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7E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 w:eastAsia="en-US"/>
          <w14:ligatures w14:val="none"/>
        </w:rPr>
        <w:t>a</w:t>
      </w:r>
      <w:r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>The</w:t>
      </w:r>
      <w:proofErr w:type="spellEnd"/>
      <w:r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 xml:space="preserve"> experiment was repeated three times</w:t>
      </w:r>
      <w:r w:rsid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>,</w:t>
      </w:r>
      <w:r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 xml:space="preserve"> and the standard error is shown.</w:t>
      </w:r>
    </w:p>
    <w:p w14:paraId="203DB0A7" w14:textId="04A6981D" w:rsidR="00E3518F" w:rsidRPr="004E7EDF" w:rsidRDefault="00A207A0" w:rsidP="00E3518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76C59" w:rsidRPr="004E7EDF">
        <w:rPr>
          <w:rFonts w:ascii="Times New Roman" w:hAnsi="Times New Roman" w:cs="Times New Roman"/>
          <w:sz w:val="24"/>
          <w:szCs w:val="24"/>
          <w:lang w:val="en-US"/>
        </w:rPr>
        <w:t>he</w:t>
      </w:r>
      <w:proofErr w:type="spellEnd"/>
      <w:r w:rsidR="00876C59"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three independent replicates were averaged and a single fit performed.</w:t>
      </w:r>
    </w:p>
    <w:p w14:paraId="1D3287AA" w14:textId="155AAFB2" w:rsidR="001878BB" w:rsidRPr="004E7EDF" w:rsidRDefault="00E3518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4E7EDF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4E7EDF">
        <w:rPr>
          <w:rFonts w:ascii="Times New Roman" w:hAnsi="Times New Roman" w:cs="Times New Roman"/>
          <w:sz w:val="24"/>
          <w:szCs w:val="24"/>
          <w:lang w:val="en-US"/>
        </w:rPr>
        <w:t xml:space="preserve"> C-band is given in the absence and presence of DCMU (-DCMU/+DCMU).</w:t>
      </w:r>
      <w:r w:rsidR="00E840F4" w:rsidRPr="004E7ED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738391E" w14:textId="77777777" w:rsidR="001878BB" w:rsidRPr="004E7EDF" w:rsidRDefault="001878BB" w:rsidP="00A11BA7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BA4B65B" w14:textId="77777777" w:rsidR="00A22526" w:rsidRPr="004E7EDF" w:rsidRDefault="00A22526" w:rsidP="00A11BA7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</w:p>
    <w:p w14:paraId="4C05451F" w14:textId="516A8F9A" w:rsidR="00A11BA7" w:rsidRPr="004E7EDF" w:rsidRDefault="00A11BA7" w:rsidP="00A11BA7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</w:pP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Supplementary Table </w:t>
      </w:r>
      <w:r w:rsidR="00E71D1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6S</w:t>
      </w:r>
      <w:r w:rsidR="00A22526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.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Kinetic analysis of chlorophyll </w:t>
      </w:r>
      <w:r w:rsidRPr="004E7ED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n-NZ"/>
          <w14:ligatures w14:val="none"/>
        </w:rPr>
        <w:t>a</w:t>
      </w:r>
      <w:r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 xml:space="preserve"> fluorescence decay following a single saturating actinic flash in strains with mutations at </w:t>
      </w:r>
      <w:r w:rsidR="001878BB" w:rsidRPr="004E7ED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NZ"/>
          <w14:ligatures w14:val="none"/>
        </w:rPr>
        <w:t>D2-Ser254.</w:t>
      </w:r>
    </w:p>
    <w:tbl>
      <w:tblPr>
        <w:tblStyle w:val="TableGrid3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1435"/>
        <w:gridCol w:w="958"/>
        <w:gridCol w:w="1310"/>
        <w:gridCol w:w="973"/>
        <w:gridCol w:w="1310"/>
        <w:gridCol w:w="973"/>
        <w:gridCol w:w="1310"/>
      </w:tblGrid>
      <w:tr w:rsidR="00A11BA7" w:rsidRPr="004E7EDF" w14:paraId="342C7B9E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005D05C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0BB4047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BA977" w14:textId="672B1310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Fast </w:t>
            </w:r>
            <w:proofErr w:type="spellStart"/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Phase</w:t>
            </w:r>
            <w:r w:rsidR="00A22526"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40FB7D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Intermediate Phase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FC96A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Slow Phase</w:t>
            </w:r>
          </w:p>
        </w:tc>
      </w:tr>
      <w:tr w:rsidR="00A11BA7" w:rsidRPr="004E7EDF" w14:paraId="0D63A11E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298F309F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7548FD87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0C3325F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Rate t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1/2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(µs)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214473B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Amplitude (%)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A18C890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Rate t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1/2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proofErr w:type="spellEnd"/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03D3314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Amplitude (%)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58163906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Rate </w:t>
            </w:r>
          </w:p>
          <w:p w14:paraId="679678EA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en-US"/>
              </w:rPr>
              <w:t>1/2</w:t>
            </w: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12A98BC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7ED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Amplitude (%)</w:t>
            </w:r>
          </w:p>
        </w:tc>
      </w:tr>
      <w:tr w:rsidR="00A11BA7" w:rsidRPr="004E7EDF" w14:paraId="72DADAEE" w14:textId="77777777" w:rsidTr="000F4B02">
        <w:tc>
          <w:tcPr>
            <w:tcW w:w="1000" w:type="dxa"/>
            <w:vMerge w:val="restart"/>
            <w:tcBorders>
              <w:top w:val="single" w:sz="4" w:space="0" w:color="auto"/>
            </w:tcBorders>
          </w:tcPr>
          <w:p w14:paraId="2F0A99F8" w14:textId="10EF7A83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Control</w:t>
            </w:r>
          </w:p>
          <w:p w14:paraId="44C18DC5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50688DC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561371D1" w14:textId="19839D5C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289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28</w:t>
            </w:r>
            <w:r w:rsidR="00A22526"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302420E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67.3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1.7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48ACF8D7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3.0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0.3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2ED31D3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25.0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74145092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9.8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1.6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A63D478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7.7 </w:t>
            </w:r>
            <w:r w:rsidRPr="004E7ED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± 0.8</w:t>
            </w:r>
          </w:p>
        </w:tc>
      </w:tr>
      <w:tr w:rsidR="00A11BA7" w:rsidRPr="004E7EDF" w14:paraId="3964BB3B" w14:textId="77777777" w:rsidTr="000F4B02">
        <w:tc>
          <w:tcPr>
            <w:tcW w:w="1000" w:type="dxa"/>
            <w:vMerge/>
          </w:tcPr>
          <w:p w14:paraId="510DC669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18817DFE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3ACB369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306 ± 21</w:t>
            </w:r>
          </w:p>
        </w:tc>
        <w:tc>
          <w:tcPr>
            <w:tcW w:w="1310" w:type="dxa"/>
          </w:tcPr>
          <w:p w14:paraId="20F9227B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68.8 ± 0.1</w:t>
            </w:r>
          </w:p>
        </w:tc>
        <w:tc>
          <w:tcPr>
            <w:tcW w:w="973" w:type="dxa"/>
          </w:tcPr>
          <w:p w14:paraId="10AC9F4E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3.4 ± 0.2</w:t>
            </w:r>
          </w:p>
        </w:tc>
        <w:tc>
          <w:tcPr>
            <w:tcW w:w="1310" w:type="dxa"/>
          </w:tcPr>
          <w:p w14:paraId="496825EA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24.3 ± 0.4</w:t>
            </w:r>
          </w:p>
        </w:tc>
        <w:tc>
          <w:tcPr>
            <w:tcW w:w="973" w:type="dxa"/>
          </w:tcPr>
          <w:p w14:paraId="3B834CC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7.2 ± 1.0</w:t>
            </w:r>
          </w:p>
        </w:tc>
        <w:tc>
          <w:tcPr>
            <w:tcW w:w="1310" w:type="dxa"/>
          </w:tcPr>
          <w:p w14:paraId="37259F80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6.9 ± 0.3</w:t>
            </w:r>
          </w:p>
        </w:tc>
      </w:tr>
      <w:tr w:rsidR="00A11BA7" w:rsidRPr="004E7EDF" w14:paraId="0FE8043E" w14:textId="77777777" w:rsidTr="000F4B02">
        <w:tc>
          <w:tcPr>
            <w:tcW w:w="1000" w:type="dxa"/>
            <w:vMerge/>
          </w:tcPr>
          <w:p w14:paraId="686F9615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1BDD80B1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1B9ED0B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408 ± 24</w:t>
            </w:r>
          </w:p>
        </w:tc>
        <w:tc>
          <w:tcPr>
            <w:tcW w:w="1310" w:type="dxa"/>
          </w:tcPr>
          <w:p w14:paraId="36B9716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66.2 ± 2.6</w:t>
            </w:r>
          </w:p>
        </w:tc>
        <w:tc>
          <w:tcPr>
            <w:tcW w:w="973" w:type="dxa"/>
          </w:tcPr>
          <w:p w14:paraId="033FE7AB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9.1 ± 0.5</w:t>
            </w:r>
          </w:p>
        </w:tc>
        <w:tc>
          <w:tcPr>
            <w:tcW w:w="1310" w:type="dxa"/>
          </w:tcPr>
          <w:p w14:paraId="45A7328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22.7 ± 1.1</w:t>
            </w:r>
          </w:p>
        </w:tc>
        <w:tc>
          <w:tcPr>
            <w:tcW w:w="973" w:type="dxa"/>
          </w:tcPr>
          <w:p w14:paraId="3A4A7A1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 ± 0.5</w:t>
            </w:r>
          </w:p>
        </w:tc>
        <w:tc>
          <w:tcPr>
            <w:tcW w:w="1310" w:type="dxa"/>
          </w:tcPr>
          <w:p w14:paraId="563A269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 ± 1.5</w:t>
            </w:r>
          </w:p>
        </w:tc>
      </w:tr>
      <w:tr w:rsidR="00A11BA7" w:rsidRPr="004E7EDF" w14:paraId="6ECF0072" w14:textId="77777777" w:rsidTr="000F4B02">
        <w:tc>
          <w:tcPr>
            <w:tcW w:w="1000" w:type="dxa"/>
            <w:vMerge/>
          </w:tcPr>
          <w:p w14:paraId="52F782A2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7C5B5EF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5856E29A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314 ± 34</w:t>
            </w:r>
          </w:p>
        </w:tc>
        <w:tc>
          <w:tcPr>
            <w:tcW w:w="1310" w:type="dxa"/>
          </w:tcPr>
          <w:p w14:paraId="184002B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67.4 ± 2.2</w:t>
            </w:r>
          </w:p>
        </w:tc>
        <w:tc>
          <w:tcPr>
            <w:tcW w:w="973" w:type="dxa"/>
          </w:tcPr>
          <w:p w14:paraId="6AB4047C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3.9 ± 0.3</w:t>
            </w:r>
          </w:p>
        </w:tc>
        <w:tc>
          <w:tcPr>
            <w:tcW w:w="1310" w:type="dxa"/>
          </w:tcPr>
          <w:p w14:paraId="171CEE21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25.1 ± 2.6</w:t>
            </w:r>
          </w:p>
        </w:tc>
        <w:tc>
          <w:tcPr>
            <w:tcW w:w="973" w:type="dxa"/>
          </w:tcPr>
          <w:p w14:paraId="4BE81CBD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10.3 ± 2.4</w:t>
            </w:r>
          </w:p>
        </w:tc>
        <w:tc>
          <w:tcPr>
            <w:tcW w:w="1310" w:type="dxa"/>
          </w:tcPr>
          <w:p w14:paraId="22A353B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 ± 0.4</w:t>
            </w:r>
          </w:p>
        </w:tc>
      </w:tr>
      <w:tr w:rsidR="00A11BA7" w:rsidRPr="004E7EDF" w14:paraId="1723EDC3" w14:textId="77777777" w:rsidTr="000F4B02">
        <w:tc>
          <w:tcPr>
            <w:tcW w:w="1000" w:type="dxa"/>
            <w:vMerge/>
            <w:tcBorders>
              <w:bottom w:val="single" w:sz="4" w:space="0" w:color="auto"/>
            </w:tcBorders>
          </w:tcPr>
          <w:p w14:paraId="16511060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3EEDE933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8181774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5F489362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E4AF30F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2.0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C5B8C33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9.8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F1E3CD7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0.7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46110CC6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90.2 </w:t>
            </w:r>
            <w:r w:rsidRPr="004E7EDF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US"/>
              </w:rPr>
              <w:t>± 0.1</w:t>
            </w:r>
          </w:p>
        </w:tc>
      </w:tr>
      <w:tr w:rsidR="00A11BA7" w:rsidRPr="004E7EDF" w14:paraId="164755F0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5864FF8C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  <w:t>D2-S254A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35AC700F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3353ACE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351 ± 10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2C1C7E9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68.3 ± 0.3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5C30756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4.1 ± 0.5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4A153D3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22.3 ± 1.1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BD99144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9.0 ± 3.2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54A698F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9.4 ± 1.0</w:t>
            </w:r>
          </w:p>
        </w:tc>
      </w:tr>
      <w:tr w:rsidR="00A11BA7" w:rsidRPr="004E7EDF" w14:paraId="40315815" w14:textId="77777777" w:rsidTr="000F4B02">
        <w:tc>
          <w:tcPr>
            <w:tcW w:w="1000" w:type="dxa"/>
          </w:tcPr>
          <w:p w14:paraId="49B8849F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46C4969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7ED1D5A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309 ± 13</w:t>
            </w:r>
          </w:p>
        </w:tc>
        <w:tc>
          <w:tcPr>
            <w:tcW w:w="1310" w:type="dxa"/>
          </w:tcPr>
          <w:p w14:paraId="52FD52D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69.7 ± 1.8</w:t>
            </w:r>
          </w:p>
        </w:tc>
        <w:tc>
          <w:tcPr>
            <w:tcW w:w="973" w:type="dxa"/>
          </w:tcPr>
          <w:p w14:paraId="5B60A5F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3.2 ± 0.2</w:t>
            </w:r>
          </w:p>
        </w:tc>
        <w:tc>
          <w:tcPr>
            <w:tcW w:w="1310" w:type="dxa"/>
          </w:tcPr>
          <w:p w14:paraId="25CB47E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20.9 ± 2.5</w:t>
            </w:r>
          </w:p>
        </w:tc>
        <w:tc>
          <w:tcPr>
            <w:tcW w:w="973" w:type="dxa"/>
          </w:tcPr>
          <w:p w14:paraId="0293111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11.7 ± 2.0</w:t>
            </w:r>
          </w:p>
        </w:tc>
        <w:tc>
          <w:tcPr>
            <w:tcW w:w="1310" w:type="dxa"/>
          </w:tcPr>
          <w:p w14:paraId="5F0439F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9.4 ± 0.8</w:t>
            </w:r>
          </w:p>
        </w:tc>
      </w:tr>
      <w:tr w:rsidR="00A11BA7" w:rsidRPr="004E7EDF" w14:paraId="0B479F15" w14:textId="77777777" w:rsidTr="000F4B02">
        <w:tc>
          <w:tcPr>
            <w:tcW w:w="1000" w:type="dxa"/>
          </w:tcPr>
          <w:p w14:paraId="400CFED0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4D983B9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6432FB6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468 ± 33</w:t>
            </w:r>
          </w:p>
        </w:tc>
        <w:tc>
          <w:tcPr>
            <w:tcW w:w="1310" w:type="dxa"/>
          </w:tcPr>
          <w:p w14:paraId="12E284D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65.8 ± 1.0</w:t>
            </w:r>
          </w:p>
        </w:tc>
        <w:tc>
          <w:tcPr>
            <w:tcW w:w="973" w:type="dxa"/>
          </w:tcPr>
          <w:p w14:paraId="170E11D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14.8 ± 4.0</w:t>
            </w:r>
          </w:p>
        </w:tc>
        <w:tc>
          <w:tcPr>
            <w:tcW w:w="1310" w:type="dxa"/>
          </w:tcPr>
          <w:p w14:paraId="11CECBE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21.2 ± 0.6</w:t>
            </w:r>
          </w:p>
        </w:tc>
        <w:tc>
          <w:tcPr>
            <w:tcW w:w="973" w:type="dxa"/>
          </w:tcPr>
          <w:p w14:paraId="4572421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6.8 ± 0.9</w:t>
            </w:r>
          </w:p>
        </w:tc>
        <w:tc>
          <w:tcPr>
            <w:tcW w:w="1310" w:type="dxa"/>
          </w:tcPr>
          <w:p w14:paraId="4B5EB4B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13.0 ± 0.4</w:t>
            </w:r>
          </w:p>
        </w:tc>
      </w:tr>
      <w:tr w:rsidR="00A11BA7" w:rsidRPr="004E7EDF" w14:paraId="0B795F68" w14:textId="77777777" w:rsidTr="000F4B02">
        <w:tc>
          <w:tcPr>
            <w:tcW w:w="1000" w:type="dxa"/>
          </w:tcPr>
          <w:p w14:paraId="55AEB0DC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29C3C5A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5682A0C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349 ± 11</w:t>
            </w:r>
          </w:p>
        </w:tc>
        <w:tc>
          <w:tcPr>
            <w:tcW w:w="1310" w:type="dxa"/>
          </w:tcPr>
          <w:p w14:paraId="6C5F284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68.4 ± 3.5</w:t>
            </w:r>
          </w:p>
        </w:tc>
        <w:tc>
          <w:tcPr>
            <w:tcW w:w="973" w:type="dxa"/>
          </w:tcPr>
          <w:p w14:paraId="1999A6F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4.6 ± 1.0</w:t>
            </w:r>
          </w:p>
        </w:tc>
        <w:tc>
          <w:tcPr>
            <w:tcW w:w="1310" w:type="dxa"/>
          </w:tcPr>
          <w:p w14:paraId="36A6B31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23.6 ± 2.9</w:t>
            </w:r>
          </w:p>
        </w:tc>
        <w:tc>
          <w:tcPr>
            <w:tcW w:w="973" w:type="dxa"/>
          </w:tcPr>
          <w:p w14:paraId="343121A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11.9 ± 2.4</w:t>
            </w:r>
          </w:p>
        </w:tc>
        <w:tc>
          <w:tcPr>
            <w:tcW w:w="1310" w:type="dxa"/>
          </w:tcPr>
          <w:p w14:paraId="5BE56C5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8.0 ± 0.6</w:t>
            </w:r>
          </w:p>
        </w:tc>
      </w:tr>
      <w:tr w:rsidR="00A11BA7" w:rsidRPr="004E7EDF" w14:paraId="1B4418D0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4A4DD58C" w14:textId="77777777" w:rsidR="00A11BA7" w:rsidRPr="004E7EDF" w:rsidRDefault="00A11BA7" w:rsidP="00A11BA7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2706419D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360FF12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CA2A20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62EF05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1.3 ± 0.2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71C6EE8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11.4 ± 0.2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7B8ADD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0.5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2F20F5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88.6 ± 0.2</w:t>
            </w:r>
          </w:p>
        </w:tc>
      </w:tr>
      <w:tr w:rsidR="00A11BA7" w:rsidRPr="004E7EDF" w14:paraId="47D26520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1E78959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  <w:t>D2-S254H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1310A5C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0B4221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337 ± 42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198D076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58.8 ± 2.4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5260D61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5.7 ± 2.2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68027BD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27.0 ± 2.6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42551DA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8.1 ± 2.6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56604F6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14.2 ± 1.3</w:t>
            </w:r>
          </w:p>
        </w:tc>
      </w:tr>
      <w:tr w:rsidR="00A11BA7" w:rsidRPr="004E7EDF" w14:paraId="397AA600" w14:textId="77777777" w:rsidTr="000F4B02">
        <w:tc>
          <w:tcPr>
            <w:tcW w:w="1000" w:type="dxa"/>
          </w:tcPr>
          <w:p w14:paraId="6D7E667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252F093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1881CFE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263 ± 7</w:t>
            </w:r>
          </w:p>
        </w:tc>
        <w:tc>
          <w:tcPr>
            <w:tcW w:w="1310" w:type="dxa"/>
          </w:tcPr>
          <w:p w14:paraId="4711EF5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63.3 ± 1.3</w:t>
            </w:r>
          </w:p>
        </w:tc>
        <w:tc>
          <w:tcPr>
            <w:tcW w:w="973" w:type="dxa"/>
          </w:tcPr>
          <w:p w14:paraId="1616CFD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3.9 ± 0.1</w:t>
            </w:r>
          </w:p>
        </w:tc>
        <w:tc>
          <w:tcPr>
            <w:tcW w:w="1310" w:type="dxa"/>
          </w:tcPr>
          <w:p w14:paraId="042F532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25.2 ± 0.7</w:t>
            </w:r>
          </w:p>
        </w:tc>
        <w:tc>
          <w:tcPr>
            <w:tcW w:w="973" w:type="dxa"/>
          </w:tcPr>
          <w:p w14:paraId="2695CAE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10.3 ± 1.9</w:t>
            </w:r>
          </w:p>
        </w:tc>
        <w:tc>
          <w:tcPr>
            <w:tcW w:w="1310" w:type="dxa"/>
          </w:tcPr>
          <w:p w14:paraId="5B968BB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11.5 ± 0.6</w:t>
            </w:r>
          </w:p>
        </w:tc>
      </w:tr>
      <w:tr w:rsidR="00A11BA7" w:rsidRPr="004E7EDF" w14:paraId="57FF363B" w14:textId="77777777" w:rsidTr="000F4B02">
        <w:tc>
          <w:tcPr>
            <w:tcW w:w="1000" w:type="dxa"/>
          </w:tcPr>
          <w:p w14:paraId="313F228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5E1C1DF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77B6317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429 ± 99</w:t>
            </w:r>
          </w:p>
        </w:tc>
        <w:tc>
          <w:tcPr>
            <w:tcW w:w="1310" w:type="dxa"/>
          </w:tcPr>
          <w:p w14:paraId="2393BC6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47.7 ± 2.4</w:t>
            </w:r>
          </w:p>
        </w:tc>
        <w:tc>
          <w:tcPr>
            <w:tcW w:w="973" w:type="dxa"/>
          </w:tcPr>
          <w:p w14:paraId="75AF9B1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14.8 ± 1.7</w:t>
            </w:r>
          </w:p>
        </w:tc>
        <w:tc>
          <w:tcPr>
            <w:tcW w:w="1310" w:type="dxa"/>
          </w:tcPr>
          <w:p w14:paraId="6CDE0C8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27.4 ± 2.1</w:t>
            </w:r>
          </w:p>
        </w:tc>
        <w:tc>
          <w:tcPr>
            <w:tcW w:w="973" w:type="dxa"/>
          </w:tcPr>
          <w:p w14:paraId="1D94BB2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2.1 ± 0.9</w:t>
            </w:r>
          </w:p>
        </w:tc>
        <w:tc>
          <w:tcPr>
            <w:tcW w:w="1310" w:type="dxa"/>
          </w:tcPr>
          <w:p w14:paraId="6DDD25C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24.9 ± 0.4</w:t>
            </w:r>
          </w:p>
        </w:tc>
      </w:tr>
      <w:tr w:rsidR="00A11BA7" w:rsidRPr="004E7EDF" w14:paraId="26DBE05A" w14:textId="77777777" w:rsidTr="000F4B02">
        <w:tc>
          <w:tcPr>
            <w:tcW w:w="1000" w:type="dxa"/>
          </w:tcPr>
          <w:p w14:paraId="74D067D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7A2CD7AE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255B252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318 ± 38</w:t>
            </w:r>
          </w:p>
        </w:tc>
        <w:tc>
          <w:tcPr>
            <w:tcW w:w="1310" w:type="dxa"/>
          </w:tcPr>
          <w:p w14:paraId="34ABFA4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59.6 ± 1.4</w:t>
            </w:r>
          </w:p>
        </w:tc>
        <w:tc>
          <w:tcPr>
            <w:tcW w:w="973" w:type="dxa"/>
          </w:tcPr>
          <w:p w14:paraId="44ADD58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4.7 ± 0.8</w:t>
            </w:r>
          </w:p>
        </w:tc>
        <w:tc>
          <w:tcPr>
            <w:tcW w:w="1310" w:type="dxa"/>
          </w:tcPr>
          <w:p w14:paraId="5BE5846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27.0 ± 1.6</w:t>
            </w:r>
          </w:p>
        </w:tc>
        <w:tc>
          <w:tcPr>
            <w:tcW w:w="973" w:type="dxa"/>
          </w:tcPr>
          <w:p w14:paraId="0F15D7B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0.8 ± 0.3</w:t>
            </w:r>
          </w:p>
        </w:tc>
        <w:tc>
          <w:tcPr>
            <w:tcW w:w="1310" w:type="dxa"/>
          </w:tcPr>
          <w:p w14:paraId="5400341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13.4 ± 1.3</w:t>
            </w:r>
          </w:p>
        </w:tc>
      </w:tr>
      <w:tr w:rsidR="00A11BA7" w:rsidRPr="004E7EDF" w14:paraId="74F35EC7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5C3AAFC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5276C314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3126C948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3804A20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4C8BC5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1.1 ± 0.3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43EE084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26.4 ± 0.4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1DBF9DB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1.2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5B12A29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73.6 ± 0.4</w:t>
            </w:r>
          </w:p>
        </w:tc>
      </w:tr>
      <w:tr w:rsidR="00A11BA7" w:rsidRPr="004E7EDF" w14:paraId="7FC4751A" w14:textId="77777777" w:rsidTr="000F4B02">
        <w:tc>
          <w:tcPr>
            <w:tcW w:w="1000" w:type="dxa"/>
            <w:tcBorders>
              <w:top w:val="single" w:sz="4" w:space="0" w:color="auto"/>
            </w:tcBorders>
          </w:tcPr>
          <w:p w14:paraId="3787EAC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7"/>
                <w:szCs w:val="17"/>
                <w:lang w:val="en-US"/>
              </w:rPr>
              <w:t>D2-S254T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7446E979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treatment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5F77B99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360 ± 45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0F17F92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58.8 ± 4.3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5BD129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3.3 ± 0.5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617F467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33.9 ± 3.7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6ABFC0C9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3.4 ± 0.9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5953D2A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7.3 ± 0.6</w:t>
            </w:r>
          </w:p>
        </w:tc>
      </w:tr>
      <w:tr w:rsidR="00A11BA7" w:rsidRPr="004E7EDF" w14:paraId="7722381B" w14:textId="77777777" w:rsidTr="000F4B02">
        <w:tc>
          <w:tcPr>
            <w:tcW w:w="1000" w:type="dxa"/>
          </w:tcPr>
          <w:p w14:paraId="2ECD67F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191B7DB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958" w:type="dxa"/>
          </w:tcPr>
          <w:p w14:paraId="4EB3051D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342 ± 47</w:t>
            </w:r>
          </w:p>
        </w:tc>
        <w:tc>
          <w:tcPr>
            <w:tcW w:w="1310" w:type="dxa"/>
          </w:tcPr>
          <w:p w14:paraId="44D7FA6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58.4 ± 3.1</w:t>
            </w:r>
          </w:p>
        </w:tc>
        <w:tc>
          <w:tcPr>
            <w:tcW w:w="973" w:type="dxa"/>
          </w:tcPr>
          <w:p w14:paraId="2CAD5B1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3.5 ± 0.5</w:t>
            </w:r>
          </w:p>
        </w:tc>
        <w:tc>
          <w:tcPr>
            <w:tcW w:w="1310" w:type="dxa"/>
          </w:tcPr>
          <w:p w14:paraId="118B705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34.3 ± 2.9</w:t>
            </w:r>
          </w:p>
        </w:tc>
        <w:tc>
          <w:tcPr>
            <w:tcW w:w="973" w:type="dxa"/>
          </w:tcPr>
          <w:p w14:paraId="2D62B42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5.6 ± 1.8</w:t>
            </w:r>
          </w:p>
        </w:tc>
        <w:tc>
          <w:tcPr>
            <w:tcW w:w="1310" w:type="dxa"/>
          </w:tcPr>
          <w:p w14:paraId="3EA5BBC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7.3 ± 0.7</w:t>
            </w:r>
          </w:p>
        </w:tc>
      </w:tr>
      <w:tr w:rsidR="00A11BA7" w:rsidRPr="004E7EDF" w14:paraId="1D7C0958" w14:textId="77777777" w:rsidTr="000F4B02">
        <w:tc>
          <w:tcPr>
            <w:tcW w:w="1000" w:type="dxa"/>
          </w:tcPr>
          <w:p w14:paraId="76CF4A1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095A059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Formate</w:t>
            </w:r>
          </w:p>
        </w:tc>
        <w:tc>
          <w:tcPr>
            <w:tcW w:w="958" w:type="dxa"/>
          </w:tcPr>
          <w:p w14:paraId="5D950C0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430 ± 61</w:t>
            </w:r>
          </w:p>
        </w:tc>
        <w:tc>
          <w:tcPr>
            <w:tcW w:w="1310" w:type="dxa"/>
          </w:tcPr>
          <w:p w14:paraId="39FA6B43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50.3 ± 2.8</w:t>
            </w:r>
          </w:p>
        </w:tc>
        <w:tc>
          <w:tcPr>
            <w:tcW w:w="973" w:type="dxa"/>
          </w:tcPr>
          <w:p w14:paraId="56F1CE9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5.0 ± 0.7</w:t>
            </w:r>
          </w:p>
        </w:tc>
        <w:tc>
          <w:tcPr>
            <w:tcW w:w="1310" w:type="dxa"/>
          </w:tcPr>
          <w:p w14:paraId="158E79B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34.9 ± 3.3</w:t>
            </w:r>
          </w:p>
        </w:tc>
        <w:tc>
          <w:tcPr>
            <w:tcW w:w="973" w:type="dxa"/>
          </w:tcPr>
          <w:p w14:paraId="15E0A16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1.1 ± 0.2</w:t>
            </w:r>
          </w:p>
        </w:tc>
        <w:tc>
          <w:tcPr>
            <w:tcW w:w="1310" w:type="dxa"/>
          </w:tcPr>
          <w:p w14:paraId="659B9A51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14.8 ± 0.8</w:t>
            </w:r>
          </w:p>
        </w:tc>
      </w:tr>
      <w:tr w:rsidR="00A11BA7" w:rsidRPr="004E7EDF" w14:paraId="3C47889E" w14:textId="77777777" w:rsidTr="000F4B02">
        <w:tc>
          <w:tcPr>
            <w:tcW w:w="1000" w:type="dxa"/>
          </w:tcPr>
          <w:p w14:paraId="3A7F285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</w:tcPr>
          <w:p w14:paraId="3B3C8F37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Bicarbonate + </w:t>
            </w:r>
            <w:proofErr w:type="spellStart"/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Formate</w:t>
            </w:r>
            <w:proofErr w:type="spellEnd"/>
          </w:p>
        </w:tc>
        <w:tc>
          <w:tcPr>
            <w:tcW w:w="958" w:type="dxa"/>
          </w:tcPr>
          <w:p w14:paraId="1D4F0E7E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378 ± 66</w:t>
            </w:r>
          </w:p>
        </w:tc>
        <w:tc>
          <w:tcPr>
            <w:tcW w:w="1310" w:type="dxa"/>
          </w:tcPr>
          <w:p w14:paraId="7CEBC59F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57.5 ± 6.5</w:t>
            </w:r>
          </w:p>
        </w:tc>
        <w:tc>
          <w:tcPr>
            <w:tcW w:w="973" w:type="dxa"/>
          </w:tcPr>
          <w:p w14:paraId="7C095A65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4.0 ± 1.0</w:t>
            </w:r>
          </w:p>
        </w:tc>
        <w:tc>
          <w:tcPr>
            <w:tcW w:w="1310" w:type="dxa"/>
          </w:tcPr>
          <w:p w14:paraId="0DDDDBCA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34.9 ± 5.9</w:t>
            </w:r>
          </w:p>
        </w:tc>
        <w:tc>
          <w:tcPr>
            <w:tcW w:w="973" w:type="dxa"/>
          </w:tcPr>
          <w:p w14:paraId="13459B0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4.8 ± 1.9</w:t>
            </w:r>
          </w:p>
        </w:tc>
        <w:tc>
          <w:tcPr>
            <w:tcW w:w="1310" w:type="dxa"/>
          </w:tcPr>
          <w:p w14:paraId="7059B37C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7.6 ± 0.9</w:t>
            </w:r>
          </w:p>
        </w:tc>
      </w:tr>
      <w:tr w:rsidR="00A11BA7" w:rsidRPr="004E7EDF" w14:paraId="26A6C804" w14:textId="77777777" w:rsidTr="000F4B02">
        <w:tc>
          <w:tcPr>
            <w:tcW w:w="1000" w:type="dxa"/>
            <w:tcBorders>
              <w:bottom w:val="single" w:sz="4" w:space="0" w:color="auto"/>
            </w:tcBorders>
          </w:tcPr>
          <w:p w14:paraId="1F50F6E2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001BFBA5" w14:textId="77777777" w:rsidR="00A11BA7" w:rsidRPr="004E7EDF" w:rsidRDefault="00A11BA7" w:rsidP="00A11BA7">
            <w:pPr>
              <w:tabs>
                <w:tab w:val="left" w:pos="14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DCMU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C919D9E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958847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3DF0886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1.7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3E56CC1B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22.9 ± 1.0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2E0EFF7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0.7 ± 0.1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A62AD80" w14:textId="77777777" w:rsidR="00A11BA7" w:rsidRPr="004E7EDF" w:rsidRDefault="00A11BA7" w:rsidP="00A11BA7">
            <w:pPr>
              <w:spacing w:line="36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4E7ED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77.1 ± 1.0</w:t>
            </w:r>
          </w:p>
        </w:tc>
      </w:tr>
    </w:tbl>
    <w:p w14:paraId="1B6517ED" w14:textId="60239053" w:rsidR="00A11BA7" w:rsidRPr="004E7EDF" w:rsidRDefault="001878BB" w:rsidP="00A22526">
      <w:pPr>
        <w:spacing w:before="100"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</w:pPr>
      <w:proofErr w:type="spellStart"/>
      <w:r w:rsidRPr="004E7E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 w:eastAsia="en-US"/>
          <w14:ligatures w14:val="none"/>
        </w:rPr>
        <w:t>a</w:t>
      </w:r>
      <w:r w:rsidR="00A11BA7"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>The</w:t>
      </w:r>
      <w:proofErr w:type="spellEnd"/>
      <w:r w:rsidR="00A11BA7"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 xml:space="preserve"> rates and amplitudes were calculated as described in Supplemental Table </w:t>
      </w:r>
      <w:r w:rsidR="00E71D12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>4S</w:t>
      </w:r>
      <w:r w:rsidR="00A11BA7"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>.</w:t>
      </w:r>
    </w:p>
    <w:p w14:paraId="07199655" w14:textId="69388F69" w:rsidR="00A11BA7" w:rsidRPr="004E7EDF" w:rsidRDefault="00A22526" w:rsidP="00A22526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</w:pPr>
      <w:proofErr w:type="spellStart"/>
      <w:r w:rsidRPr="004E7E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 w:eastAsia="en-US"/>
          <w14:ligatures w14:val="none"/>
        </w:rPr>
        <w:t>b</w:t>
      </w:r>
      <w:r w:rsidR="00A11BA7"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>The</w:t>
      </w:r>
      <w:proofErr w:type="spellEnd"/>
      <w:r w:rsidR="00A11BA7" w:rsidRPr="004E7EDF">
        <w:rPr>
          <w:rFonts w:ascii="Times New Roman" w:eastAsia="Calibri" w:hAnsi="Times New Roman" w:cs="Times New Roman"/>
          <w:kern w:val="0"/>
          <w:sz w:val="24"/>
          <w:szCs w:val="24"/>
          <w:lang w:val="en-US" w:eastAsia="en-US"/>
          <w14:ligatures w14:val="none"/>
        </w:rPr>
        <w:t xml:space="preserve"> standard error is calculated from three biological repeats.</w:t>
      </w:r>
    </w:p>
    <w:p w14:paraId="72A852AC" w14:textId="77777777" w:rsidR="00A11BA7" w:rsidRPr="004E7EDF" w:rsidRDefault="00A11BA7">
      <w:pPr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4E7EDF"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  <w:br w:type="page"/>
      </w:r>
    </w:p>
    <w:p w14:paraId="3165A039" w14:textId="3193CE14" w:rsidR="00A22526" w:rsidRPr="004E7EDF" w:rsidRDefault="00A2252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7ED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References</w:t>
      </w:r>
    </w:p>
    <w:p w14:paraId="7872E26A" w14:textId="77777777" w:rsidR="000934B9" w:rsidRPr="004E7EDF" w:rsidRDefault="000934B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B5299D" w14:textId="3ADBB8BE" w:rsidR="007E4F4C" w:rsidRPr="004E7EDF" w:rsidRDefault="00E71D12" w:rsidP="00A22526">
      <w:pPr>
        <w:pStyle w:val="EndNoteBibliography"/>
        <w:spacing w:afterLines="100" w:after="240" w:line="360" w:lineRule="auto"/>
        <w:ind w:left="567" w:hanging="567"/>
      </w:pPr>
      <w:hyperlink r:id="rId9" w:history="1">
        <w:r w:rsidR="007E4F4C" w:rsidRPr="00E71D12">
          <w:rPr>
            <w:rStyle w:val="Hypertextovodkaz"/>
            <w:rFonts w:ascii="Times New Roman" w:hAnsi="Times New Roman" w:cs="Times New Roman"/>
          </w:rPr>
          <w:t xml:space="preserve">Hideg </w:t>
        </w:r>
        <w:r w:rsidR="00CA3AC5" w:rsidRPr="00E71D12">
          <w:rPr>
            <w:rStyle w:val="Hypertextovodkaz"/>
            <w:rFonts w:ascii="Times New Roman" w:hAnsi="Times New Roman" w:cs="Times New Roman"/>
          </w:rPr>
          <w:t xml:space="preserve">É., Vass I.: The 75℃ </w:t>
        </w:r>
        <w:r w:rsidRPr="00E71D12">
          <w:rPr>
            <w:rStyle w:val="Hypertextovodkaz"/>
            <w:rFonts w:ascii="Times New Roman" w:hAnsi="Times New Roman" w:cs="Times New Roman"/>
          </w:rPr>
          <w:t>t</w:t>
        </w:r>
        <w:r w:rsidR="00CA3AC5" w:rsidRPr="00E71D12">
          <w:rPr>
            <w:rStyle w:val="Hypertextovodkaz"/>
            <w:rFonts w:ascii="Times New Roman" w:hAnsi="Times New Roman" w:cs="Times New Roman"/>
          </w:rPr>
          <w:t xml:space="preserve">hermoluminescence band of green tissues: </w:t>
        </w:r>
        <w:r w:rsidRPr="00E71D12">
          <w:rPr>
            <w:rStyle w:val="Hypertextovodkaz"/>
            <w:rFonts w:ascii="Times New Roman" w:hAnsi="Times New Roman" w:cs="Times New Roman"/>
          </w:rPr>
          <w:t>c</w:t>
        </w:r>
        <w:r w:rsidR="00CA3AC5" w:rsidRPr="00E71D12">
          <w:rPr>
            <w:rStyle w:val="Hypertextovodkaz"/>
            <w:rFonts w:ascii="Times New Roman" w:hAnsi="Times New Roman" w:cs="Times New Roman"/>
          </w:rPr>
          <w:t xml:space="preserve">hemiluminescence from membrane-chlorophyll interaction. – Photochem. Photobiol. </w:t>
        </w:r>
        <w:r w:rsidR="00CA3AC5" w:rsidRPr="00E71D12">
          <w:rPr>
            <w:rStyle w:val="Hypertextovodkaz"/>
            <w:rFonts w:ascii="Times New Roman" w:hAnsi="Times New Roman" w:cs="Times New Roman"/>
            <w:b/>
            <w:bCs/>
          </w:rPr>
          <w:t>58</w:t>
        </w:r>
        <w:r w:rsidR="00CA3AC5" w:rsidRPr="00E71D12">
          <w:rPr>
            <w:rStyle w:val="Hypertextovodkaz"/>
            <w:rFonts w:ascii="Times New Roman" w:hAnsi="Times New Roman" w:cs="Times New Roman"/>
          </w:rPr>
          <w:t>: 280-283, 1993</w:t>
        </w:r>
        <w:r w:rsidRPr="00E71D12">
          <w:rPr>
            <w:rStyle w:val="Hypertextovodkaz"/>
            <w:rFonts w:ascii="Times New Roman" w:hAnsi="Times New Roman" w:cs="Times New Roman"/>
          </w:rPr>
          <w:t>.</w:t>
        </w:r>
      </w:hyperlink>
    </w:p>
    <w:p w14:paraId="2FD30A10" w14:textId="33ECE219" w:rsidR="00CA3AC5" w:rsidRPr="004E7EDF" w:rsidRDefault="00E71D12" w:rsidP="00A22526">
      <w:pPr>
        <w:pStyle w:val="EndNoteBibliography"/>
        <w:spacing w:afterLines="100" w:after="240" w:line="360" w:lineRule="auto"/>
        <w:ind w:left="567" w:hanging="567"/>
        <w:rPr>
          <w:rFonts w:ascii="Times New Roman" w:hAnsi="Times New Roman" w:cs="Times New Roman"/>
        </w:rPr>
      </w:pPr>
      <w:hyperlink r:id="rId10" w:history="1">
        <w:r w:rsidR="00CA3AC5" w:rsidRPr="00E71D12">
          <w:rPr>
            <w:rStyle w:val="Hypertextovodkaz"/>
            <w:rFonts w:ascii="Times New Roman" w:hAnsi="Times New Roman" w:cs="Times New Roman"/>
          </w:rPr>
          <w:t>Vass I., Horváth T., Herczeg T.</w:t>
        </w:r>
        <w:r w:rsidRPr="00E71D12">
          <w:rPr>
            <w:rStyle w:val="Hypertextovodkaz"/>
            <w:rFonts w:ascii="Times New Roman" w:hAnsi="Times New Roman" w:cs="Times New Roman"/>
          </w:rPr>
          <w:t>, Demeter S.</w:t>
        </w:r>
        <w:r w:rsidR="00CA3AC5" w:rsidRPr="00E71D12">
          <w:rPr>
            <w:rStyle w:val="Hypertextovodkaz"/>
            <w:rFonts w:ascii="Times New Roman" w:hAnsi="Times New Roman" w:cs="Times New Roman"/>
          </w:rPr>
          <w:t xml:space="preserve">: </w:t>
        </w:r>
        <w:r w:rsidR="000934B9" w:rsidRPr="00E71D12">
          <w:rPr>
            <w:rStyle w:val="Hypertextovodkaz"/>
            <w:rFonts w:ascii="Times New Roman" w:hAnsi="Times New Roman" w:cs="Times New Roman"/>
          </w:rPr>
          <w:t xml:space="preserve">Photosynthetic energy conversion investigated by thermoluminescence. Activation energies and half lives of thermoluminescence bands of chloroplasts determined by mathematical resolution of glow curves. </w:t>
        </w:r>
        <w:r w:rsidRPr="00E71D12">
          <w:rPr>
            <w:rStyle w:val="Hypertextovodkaz"/>
            <w:rFonts w:ascii="Times New Roman" w:hAnsi="Times New Roman" w:cs="Times New Roman"/>
          </w:rPr>
          <w:t>– BBA</w:t>
        </w:r>
        <w:r w:rsidR="000934B9" w:rsidRPr="00E71D12">
          <w:rPr>
            <w:rStyle w:val="Hypertextovodkaz"/>
            <w:rFonts w:ascii="Times New Roman" w:hAnsi="Times New Roman" w:cs="Times New Roman"/>
          </w:rPr>
          <w:t>– Bioenerg</w:t>
        </w:r>
        <w:r w:rsidRPr="00E71D12">
          <w:rPr>
            <w:rStyle w:val="Hypertextovodkaz"/>
            <w:rFonts w:ascii="Times New Roman" w:hAnsi="Times New Roman" w:cs="Times New Roman"/>
          </w:rPr>
          <w:t>etics</w:t>
        </w:r>
        <w:r w:rsidR="000934B9" w:rsidRPr="00E71D12">
          <w:rPr>
            <w:rStyle w:val="Hypertextovodkaz"/>
            <w:rFonts w:ascii="Times New Roman" w:hAnsi="Times New Roman" w:cs="Times New Roman"/>
          </w:rPr>
          <w:t xml:space="preserve"> </w:t>
        </w:r>
        <w:r w:rsidR="000934B9" w:rsidRPr="00E71D12">
          <w:rPr>
            <w:rStyle w:val="Hypertextovodkaz"/>
            <w:rFonts w:ascii="Times New Roman" w:hAnsi="Times New Roman" w:cs="Times New Roman"/>
            <w:b/>
            <w:bCs/>
          </w:rPr>
          <w:t>634</w:t>
        </w:r>
        <w:r w:rsidR="000934B9" w:rsidRPr="00E71D12">
          <w:rPr>
            <w:rStyle w:val="Hypertextovodkaz"/>
            <w:rFonts w:ascii="Times New Roman" w:hAnsi="Times New Roman" w:cs="Times New Roman"/>
          </w:rPr>
          <w:t>: 140-153, 1981</w:t>
        </w:r>
        <w:r w:rsidRPr="00E71D12">
          <w:rPr>
            <w:rStyle w:val="Hypertextovodkaz"/>
            <w:rFonts w:ascii="Times New Roman" w:hAnsi="Times New Roman" w:cs="Times New Roman"/>
          </w:rPr>
          <w:t>.</w:t>
        </w:r>
      </w:hyperlink>
    </w:p>
    <w:p w14:paraId="4DADC396" w14:textId="6D2B8C4E" w:rsidR="00A22526" w:rsidRPr="004E7EDF" w:rsidRDefault="00E71D12" w:rsidP="00A22526">
      <w:pPr>
        <w:pStyle w:val="EndNoteBibliography"/>
        <w:spacing w:afterLines="100" w:after="240" w:line="360" w:lineRule="auto"/>
        <w:ind w:left="567" w:hanging="567"/>
        <w:rPr>
          <w:rFonts w:ascii="Times New Roman" w:hAnsi="Times New Roman" w:cs="Times New Roman"/>
        </w:rPr>
      </w:pPr>
      <w:hyperlink r:id="rId11" w:history="1">
        <w:r w:rsidR="00A22526" w:rsidRPr="00E71D12">
          <w:rPr>
            <w:rStyle w:val="Hypertextovodkaz"/>
            <w:rFonts w:ascii="Times New Roman" w:hAnsi="Times New Roman" w:cs="Times New Roman"/>
          </w:rPr>
          <w:t xml:space="preserve">Vass I., Kirilovsky D., Etienne A.-L.: UV-B radiation-induced donor-and acceptor-side modifications of Photosystem II in the cyanobacterium </w:t>
        </w:r>
        <w:r w:rsidR="00A22526" w:rsidRPr="00E71D12">
          <w:rPr>
            <w:rStyle w:val="Hypertextovodkaz"/>
            <w:rFonts w:ascii="Times New Roman" w:hAnsi="Times New Roman" w:cs="Times New Roman"/>
            <w:i/>
          </w:rPr>
          <w:t xml:space="preserve">Synechocystis </w:t>
        </w:r>
        <w:r w:rsidR="00A22526" w:rsidRPr="00E71D12">
          <w:rPr>
            <w:rStyle w:val="Hypertextovodkaz"/>
            <w:rFonts w:ascii="Times New Roman" w:hAnsi="Times New Roman" w:cs="Times New Roman"/>
          </w:rPr>
          <w:t xml:space="preserve">sp. PCC 6803. – </w:t>
        </w:r>
        <w:r w:rsidR="00A22526" w:rsidRPr="00E71D12">
          <w:rPr>
            <w:rStyle w:val="Hypertextovodkaz"/>
            <w:rFonts w:ascii="Times New Roman" w:hAnsi="Times New Roman" w:cs="Times New Roman"/>
            <w:iCs/>
          </w:rPr>
          <w:t xml:space="preserve">Biochemistry </w:t>
        </w:r>
        <w:r w:rsidR="00A22526" w:rsidRPr="00E71D12">
          <w:rPr>
            <w:rStyle w:val="Hypertextovodkaz"/>
            <w:rFonts w:ascii="Times New Roman" w:hAnsi="Times New Roman" w:cs="Times New Roman"/>
            <w:b/>
            <w:bCs/>
          </w:rPr>
          <w:t>38</w:t>
        </w:r>
        <w:r w:rsidR="00A22526" w:rsidRPr="00E71D12">
          <w:rPr>
            <w:rStyle w:val="Hypertextovodkaz"/>
            <w:rFonts w:ascii="Times New Roman" w:hAnsi="Times New Roman" w:cs="Times New Roman"/>
            <w:bCs/>
          </w:rPr>
          <w:t xml:space="preserve">: </w:t>
        </w:r>
        <w:r w:rsidR="00A22526" w:rsidRPr="00E71D12">
          <w:rPr>
            <w:rStyle w:val="Hypertextovodkaz"/>
            <w:rFonts w:ascii="Times New Roman" w:hAnsi="Times New Roman" w:cs="Times New Roman"/>
          </w:rPr>
          <w:t>12786-12794, 1999.</w:t>
        </w:r>
      </w:hyperlink>
    </w:p>
    <w:p w14:paraId="08D508DB" w14:textId="77777777" w:rsidR="00A22526" w:rsidRPr="004E7EDF" w:rsidRDefault="00A2252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22526" w:rsidRPr="004E7EDF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03002" w14:textId="77777777" w:rsidR="00170783" w:rsidRDefault="00170783" w:rsidP="005F4D15">
      <w:pPr>
        <w:spacing w:after="0" w:line="240" w:lineRule="auto"/>
      </w:pPr>
      <w:r>
        <w:separator/>
      </w:r>
    </w:p>
  </w:endnote>
  <w:endnote w:type="continuationSeparator" w:id="0">
    <w:p w14:paraId="33E916B5" w14:textId="77777777" w:rsidR="00170783" w:rsidRDefault="00170783" w:rsidP="005F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81825766"/>
      <w:docPartObj>
        <w:docPartGallery w:val="Page Numbers (Bottom of Page)"/>
        <w:docPartUnique/>
      </w:docPartObj>
    </w:sdtPr>
    <w:sdtContent>
      <w:p w14:paraId="570B64C8" w14:textId="306655E8" w:rsidR="005F4D15" w:rsidRDefault="005F4D15" w:rsidP="00BB73F9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695E05A4" w14:textId="77777777" w:rsidR="005F4D15" w:rsidRDefault="005F4D15" w:rsidP="005F4D1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88162847"/>
      <w:docPartObj>
        <w:docPartGallery w:val="Page Numbers (Bottom of Page)"/>
        <w:docPartUnique/>
      </w:docPartObj>
    </w:sdtPr>
    <w:sdtContent>
      <w:p w14:paraId="66BA3472" w14:textId="5A663C97" w:rsidR="005F4D15" w:rsidRDefault="005F4D15" w:rsidP="00BB73F9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31ECDBD4" w14:textId="77777777" w:rsidR="005F4D15" w:rsidRDefault="005F4D15" w:rsidP="005F4D1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1910" w14:textId="77777777" w:rsidR="00170783" w:rsidRDefault="00170783" w:rsidP="005F4D15">
      <w:pPr>
        <w:spacing w:after="0" w:line="240" w:lineRule="auto"/>
      </w:pPr>
      <w:r>
        <w:separator/>
      </w:r>
    </w:p>
  </w:footnote>
  <w:footnote w:type="continuationSeparator" w:id="0">
    <w:p w14:paraId="0EFB903E" w14:textId="77777777" w:rsidR="00170783" w:rsidRDefault="00170783" w:rsidP="005F4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2NjC0NDIwsrCwMLZU0lEKTi0uzszPAykwqgUAf2t8FiwAAAA="/>
  </w:docVars>
  <w:rsids>
    <w:rsidRoot w:val="00727CC2"/>
    <w:rsid w:val="000434B8"/>
    <w:rsid w:val="000479AD"/>
    <w:rsid w:val="00071124"/>
    <w:rsid w:val="000729FF"/>
    <w:rsid w:val="000779B2"/>
    <w:rsid w:val="000934B9"/>
    <w:rsid w:val="000C73FA"/>
    <w:rsid w:val="000E33CF"/>
    <w:rsid w:val="00170783"/>
    <w:rsid w:val="001719CB"/>
    <w:rsid w:val="001878BB"/>
    <w:rsid w:val="001C267D"/>
    <w:rsid w:val="002D03BF"/>
    <w:rsid w:val="002E1288"/>
    <w:rsid w:val="00370206"/>
    <w:rsid w:val="0037788F"/>
    <w:rsid w:val="003A6745"/>
    <w:rsid w:val="003A68CD"/>
    <w:rsid w:val="003C2F01"/>
    <w:rsid w:val="003D6F42"/>
    <w:rsid w:val="003E0042"/>
    <w:rsid w:val="003E753E"/>
    <w:rsid w:val="003F0C8E"/>
    <w:rsid w:val="00451987"/>
    <w:rsid w:val="00470790"/>
    <w:rsid w:val="004C04A3"/>
    <w:rsid w:val="004D2DE3"/>
    <w:rsid w:val="004E7EDF"/>
    <w:rsid w:val="004F2217"/>
    <w:rsid w:val="00553280"/>
    <w:rsid w:val="00567682"/>
    <w:rsid w:val="005F065B"/>
    <w:rsid w:val="005F4D15"/>
    <w:rsid w:val="00601CA4"/>
    <w:rsid w:val="006377C7"/>
    <w:rsid w:val="006C18B4"/>
    <w:rsid w:val="006C211C"/>
    <w:rsid w:val="006E2FC6"/>
    <w:rsid w:val="006E740E"/>
    <w:rsid w:val="00727CC2"/>
    <w:rsid w:val="007345E3"/>
    <w:rsid w:val="00781350"/>
    <w:rsid w:val="00781A52"/>
    <w:rsid w:val="007D3FD2"/>
    <w:rsid w:val="007D6570"/>
    <w:rsid w:val="007E0E20"/>
    <w:rsid w:val="007E4F4C"/>
    <w:rsid w:val="00876C59"/>
    <w:rsid w:val="00893AA3"/>
    <w:rsid w:val="00897C2F"/>
    <w:rsid w:val="00901310"/>
    <w:rsid w:val="00912F5A"/>
    <w:rsid w:val="0097781A"/>
    <w:rsid w:val="009838E2"/>
    <w:rsid w:val="009A3A83"/>
    <w:rsid w:val="009D7094"/>
    <w:rsid w:val="00A02EEB"/>
    <w:rsid w:val="00A11BA7"/>
    <w:rsid w:val="00A1628E"/>
    <w:rsid w:val="00A16D98"/>
    <w:rsid w:val="00A207A0"/>
    <w:rsid w:val="00A22526"/>
    <w:rsid w:val="00AD2BD5"/>
    <w:rsid w:val="00B32D59"/>
    <w:rsid w:val="00B95C64"/>
    <w:rsid w:val="00BA0387"/>
    <w:rsid w:val="00BB7335"/>
    <w:rsid w:val="00BD19CF"/>
    <w:rsid w:val="00BD1FD5"/>
    <w:rsid w:val="00BF0685"/>
    <w:rsid w:val="00C130B2"/>
    <w:rsid w:val="00C53672"/>
    <w:rsid w:val="00CA3AC5"/>
    <w:rsid w:val="00CA3CFB"/>
    <w:rsid w:val="00D063B8"/>
    <w:rsid w:val="00D468CF"/>
    <w:rsid w:val="00D57124"/>
    <w:rsid w:val="00E1516D"/>
    <w:rsid w:val="00E27734"/>
    <w:rsid w:val="00E314E6"/>
    <w:rsid w:val="00E3518F"/>
    <w:rsid w:val="00E71D12"/>
    <w:rsid w:val="00E840F4"/>
    <w:rsid w:val="00E94A3F"/>
    <w:rsid w:val="00EA6CFF"/>
    <w:rsid w:val="00EB0866"/>
    <w:rsid w:val="00EB45D3"/>
    <w:rsid w:val="00F324E6"/>
    <w:rsid w:val="00F379D3"/>
    <w:rsid w:val="00FD2D78"/>
    <w:rsid w:val="00FD74B9"/>
    <w:rsid w:val="00FE1E2B"/>
    <w:rsid w:val="00FE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F77A"/>
  <w15:chartTrackingRefBased/>
  <w15:docId w15:val="{B1989E62-CE84-4352-BBC2-5F76AE6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7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7C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7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7C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7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7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7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7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7C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7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7C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7C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7C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7C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7C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7C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7C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7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7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7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7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7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7C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7C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7CC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7C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7CC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7CC2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727CC2"/>
    <w:pPr>
      <w:spacing w:after="0" w:line="240" w:lineRule="auto"/>
    </w:pPr>
    <w:rPr>
      <w:rFonts w:eastAsia="Aptos"/>
      <w:kern w:val="0"/>
      <w:lang w:val="en-NZ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lntabulka"/>
    <w:next w:val="Mkatabulky"/>
    <w:uiPriority w:val="39"/>
    <w:rsid w:val="00D57124"/>
    <w:pPr>
      <w:spacing w:after="0" w:line="240" w:lineRule="auto"/>
    </w:pPr>
    <w:rPr>
      <w:rFonts w:eastAsia="Aptos"/>
      <w:kern w:val="0"/>
      <w:lang w:val="en-NZ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tabulka"/>
    <w:next w:val="Mkatabulky"/>
    <w:uiPriority w:val="39"/>
    <w:rsid w:val="00A11BA7"/>
    <w:pPr>
      <w:spacing w:after="0" w:line="240" w:lineRule="auto"/>
    </w:pPr>
    <w:rPr>
      <w:rFonts w:eastAsia="Calibri"/>
      <w:kern w:val="0"/>
      <w:lang w:val="en-NZ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tabulka"/>
    <w:next w:val="Mkatabulky"/>
    <w:uiPriority w:val="39"/>
    <w:rsid w:val="00A11BA7"/>
    <w:pPr>
      <w:spacing w:after="0" w:line="240" w:lineRule="auto"/>
    </w:pPr>
    <w:rPr>
      <w:rFonts w:eastAsia="Calibri"/>
      <w:kern w:val="0"/>
      <w:lang w:val="en-NZ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tabulka"/>
    <w:next w:val="Mkatabulky"/>
    <w:uiPriority w:val="39"/>
    <w:rsid w:val="00A11BA7"/>
    <w:pPr>
      <w:spacing w:after="0" w:line="240" w:lineRule="auto"/>
    </w:pPr>
    <w:rPr>
      <w:rFonts w:eastAsia="Calibri"/>
      <w:kern w:val="0"/>
      <w:lang w:val="en-NZ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tabulka"/>
    <w:next w:val="Mkatabulky"/>
    <w:uiPriority w:val="39"/>
    <w:rsid w:val="00A11BA7"/>
    <w:pPr>
      <w:spacing w:after="0" w:line="240" w:lineRule="auto"/>
    </w:pPr>
    <w:rPr>
      <w:rFonts w:eastAsia="Calibri"/>
      <w:kern w:val="0"/>
      <w:lang w:val="en-NZ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A11BA7"/>
    <w:rPr>
      <w:i/>
      <w:iCs/>
    </w:rPr>
  </w:style>
  <w:style w:type="paragraph" w:styleId="Titulek">
    <w:name w:val="caption"/>
    <w:basedOn w:val="Normln"/>
    <w:next w:val="Normln"/>
    <w:uiPriority w:val="35"/>
    <w:unhideWhenUsed/>
    <w:qFormat/>
    <w:rsid w:val="00A02E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F4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4D15"/>
  </w:style>
  <w:style w:type="character" w:styleId="slostrnky">
    <w:name w:val="page number"/>
    <w:basedOn w:val="Standardnpsmoodstavce"/>
    <w:uiPriority w:val="99"/>
    <w:semiHidden/>
    <w:unhideWhenUsed/>
    <w:rsid w:val="005F4D15"/>
  </w:style>
  <w:style w:type="paragraph" w:customStyle="1" w:styleId="EndNoteBibliography">
    <w:name w:val="EndNote Bibliography"/>
    <w:basedOn w:val="Normln"/>
    <w:link w:val="EndNoteBibliographyChar"/>
    <w:rsid w:val="00A22526"/>
    <w:pPr>
      <w:spacing w:line="240" w:lineRule="auto"/>
      <w:jc w:val="both"/>
    </w:pPr>
    <w:rPr>
      <w:rFonts w:ascii="Aptos" w:eastAsiaTheme="minorHAnsi" w:hAnsi="Aptos"/>
      <w:noProof/>
      <w:sz w:val="24"/>
      <w:szCs w:val="24"/>
      <w:lang w:val="en-US" w:eastAsia="en-US"/>
    </w:rPr>
  </w:style>
  <w:style w:type="character" w:customStyle="1" w:styleId="EndNoteBibliographyChar">
    <w:name w:val="EndNote Bibliography Char"/>
    <w:basedOn w:val="Standardnpsmoodstavce"/>
    <w:link w:val="EndNoteBibliography"/>
    <w:rsid w:val="00A22526"/>
    <w:rPr>
      <w:rFonts w:ascii="Aptos" w:eastAsiaTheme="minorHAnsi" w:hAnsi="Aptos"/>
      <w:noProof/>
      <w:sz w:val="24"/>
      <w:szCs w:val="24"/>
      <w:lang w:val="en-US" w:eastAsia="en-US"/>
    </w:rPr>
  </w:style>
  <w:style w:type="paragraph" w:styleId="Zhlav">
    <w:name w:val="header"/>
    <w:basedOn w:val="Normln"/>
    <w:link w:val="ZhlavChar"/>
    <w:uiPriority w:val="99"/>
    <w:unhideWhenUsed/>
    <w:rsid w:val="006C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8B4"/>
  </w:style>
  <w:style w:type="character" w:styleId="Hypertextovodkaz">
    <w:name w:val="Hyperlink"/>
    <w:basedOn w:val="Standardnpsmoodstavce"/>
    <w:uiPriority w:val="99"/>
    <w:unhideWhenUsed/>
    <w:rsid w:val="00E71D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1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21/bi991094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0005-2728(81)90134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j.1751-1097.1993.tb09562.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3A7AF-925B-48C4-8F3B-6E2CD34EF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1961</Words>
  <Characters>11572</Characters>
  <Application>Microsoft Office Word</Application>
  <DocSecurity>0</DocSecurity>
  <Lines>96</Lines>
  <Paragraphs>27</Paragraphs>
  <ScaleCrop>false</ScaleCrop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Zhong</dc:creator>
  <cp:keywords/>
  <dc:description/>
  <cp:lastModifiedBy>Martin Spousta</cp:lastModifiedBy>
  <cp:revision>3</cp:revision>
  <cp:lastPrinted>2026-07-18T03:03:00Z</cp:lastPrinted>
  <dcterms:created xsi:type="dcterms:W3CDTF">2026-08-23T11:49:00Z</dcterms:created>
  <dcterms:modified xsi:type="dcterms:W3CDTF">2026-08-26T12:47:00Z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2087ba99-c593-45ae-9f65-5503de7a6f95</vt:lpwstr>
  </property>
  <property fmtid="{D5CDD505-2E9C-101B-9397-08002B2CF9AE}" pid="3" name="MSIP_Label_f3d60714-af67-4b60-9eb7-8aa4163d0c14_Enabled">
    <vt:lpwstr>true</vt:lpwstr>
  </property>
  <property fmtid="{D5CDD505-2E9C-101B-9397-08002B2CF9AE}" pid="4" name="MSIP_Label_f3d60714-af67-4b60-9eb7-8aa4163d0c14_SetDate">
    <vt:lpwstr>2026-04-26T03:56:24Z</vt:lpwstr>
  </property>
  <property fmtid="{D5CDD505-2E9C-101B-9397-08002B2CF9AE}" pid="5" name="MSIP_Label_f3d60714-af67-4b60-9eb7-8aa4163d0c14_Method">
    <vt:lpwstr>Privileged</vt:lpwstr>
  </property>
  <property fmtid="{D5CDD505-2E9C-101B-9397-08002B2CF9AE}" pid="6" name="MSIP_Label_f3d60714-af67-4b60-9eb7-8aa4163d0c14_Name">
    <vt:lpwstr>Public</vt:lpwstr>
  </property>
  <property fmtid="{D5CDD505-2E9C-101B-9397-08002B2CF9AE}" pid="7" name="MSIP_Label_f3d60714-af67-4b60-9eb7-8aa4163d0c14_SiteId">
    <vt:lpwstr>0225efc5-78fe-4928-b157-9ef24809e9ba</vt:lpwstr>
  </property>
  <property fmtid="{D5CDD505-2E9C-101B-9397-08002B2CF9AE}" pid="8" name="MSIP_Label_f3d60714-af67-4b60-9eb7-8aa4163d0c14_ActionId">
    <vt:lpwstr>5abca39d-3507-4492-9c5d-b177359db3ed</vt:lpwstr>
  </property>
  <property fmtid="{D5CDD505-2E9C-101B-9397-08002B2CF9AE}" pid="9" name="MSIP_Label_f3d60714-af67-4b60-9eb7-8aa4163d0c14_ContentBits">
    <vt:lpwstr>0</vt:lpwstr>
  </property>
  <property fmtid="{D5CDD505-2E9C-101B-9397-08002B2CF9AE}" pid="10" name="MSIP_Label_f3d60714-af67-4b60-9eb7-8aa4163d0c14_Tag">
    <vt:lpwstr>50, 0, 1, 1</vt:lpwstr>
  </property>
</Properties>
</file>